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4B6B" w:rsidRPr="00A97F59" w:rsidRDefault="009C4B6B" w:rsidP="009C4B6B">
      <w:pPr>
        <w:rPr>
          <w:rFonts w:eastAsia="Batang"/>
          <w:b/>
          <w:bCs/>
          <w:sz w:val="28"/>
          <w:szCs w:val="24"/>
        </w:rPr>
      </w:pPr>
      <w:r w:rsidRPr="00A97F59">
        <w:rPr>
          <w:rFonts w:eastAsia="Batang"/>
          <w:b/>
          <w:bCs/>
          <w:sz w:val="28"/>
          <w:szCs w:val="24"/>
        </w:rPr>
        <w:t>3GPP TSG RAN WG1 #110</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00F97D2E">
        <w:rPr>
          <w:rFonts w:eastAsia="Batang"/>
          <w:b/>
          <w:bCs/>
          <w:sz w:val="28"/>
          <w:szCs w:val="24"/>
        </w:rPr>
        <w:t xml:space="preserve">   </w:t>
      </w:r>
      <w:r w:rsidR="00210CB1" w:rsidRPr="00210CB1">
        <w:rPr>
          <w:rFonts w:eastAsia="Batang"/>
          <w:b/>
          <w:bCs/>
          <w:sz w:val="28"/>
          <w:szCs w:val="24"/>
        </w:rPr>
        <w:t>R1-</w:t>
      </w:r>
      <w:r w:rsidR="00D41815" w:rsidRPr="00D41815">
        <w:rPr>
          <w:rFonts w:eastAsia="Batang"/>
          <w:b/>
          <w:bCs/>
          <w:sz w:val="28"/>
          <w:szCs w:val="24"/>
        </w:rPr>
        <w:t>2209322</w:t>
      </w:r>
    </w:p>
    <w:p w:rsidR="00E05663" w:rsidRPr="00E05663" w:rsidRDefault="00F833E1" w:rsidP="009C4B6B">
      <w:pPr>
        <w:rPr>
          <w:rFonts w:eastAsia="Batang"/>
          <w:b/>
          <w:bCs/>
          <w:sz w:val="28"/>
          <w:szCs w:val="24"/>
        </w:rPr>
      </w:pPr>
      <w:r w:rsidRPr="00F833E1">
        <w:rPr>
          <w:rFonts w:eastAsia="Batang"/>
          <w:b/>
          <w:bCs/>
          <w:sz w:val="28"/>
          <w:szCs w:val="24"/>
        </w:rPr>
        <w:t>e-Meeting, October 10th – 19th, 2022</w:t>
      </w:r>
    </w:p>
    <w:p w:rsidR="005D46BC" w:rsidRPr="009C4B6B" w:rsidRDefault="005D46BC" w:rsidP="005D46BC"/>
    <w:p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444492">
        <w:rPr>
          <w:bCs/>
        </w:rPr>
        <w:t>1</w:t>
      </w:r>
      <w:r w:rsidRPr="007F1D4D">
        <w:rPr>
          <w:bCs/>
        </w:rPr>
        <w:t>.</w:t>
      </w:r>
      <w:r w:rsidR="00444492">
        <w:rPr>
          <w:bCs/>
        </w:rPr>
        <w:t>2</w:t>
      </w:r>
    </w:p>
    <w:p w:rsidR="005D46BC" w:rsidRPr="007F1D4D" w:rsidRDefault="005D46BC" w:rsidP="005D46BC">
      <w:pPr>
        <w:spacing w:after="60"/>
        <w:ind w:left="1985" w:hanging="1985"/>
        <w:rPr>
          <w:bCs/>
        </w:rPr>
      </w:pPr>
      <w:r w:rsidRPr="007F1D4D">
        <w:rPr>
          <w:b/>
        </w:rPr>
        <w:t>Title:</w:t>
      </w:r>
      <w:r w:rsidRPr="007F1D4D">
        <w:rPr>
          <w:b/>
        </w:rPr>
        <w:tab/>
      </w:r>
      <w:r w:rsidR="00F36A9A" w:rsidRPr="00F36A9A">
        <w:rPr>
          <w:bCs/>
        </w:rPr>
        <w:t>Discussion on CSI enhancement for high/medium UE velocities and CJT</w:t>
      </w:r>
    </w:p>
    <w:p w:rsidR="005D46BC" w:rsidRPr="007F1D4D" w:rsidRDefault="005D46BC" w:rsidP="005D46BC">
      <w:pPr>
        <w:spacing w:after="60"/>
        <w:ind w:left="1985" w:hanging="1985"/>
        <w:rPr>
          <w:bCs/>
        </w:rPr>
      </w:pPr>
      <w:r w:rsidRPr="007F1D4D">
        <w:rPr>
          <w:b/>
        </w:rPr>
        <w:t>Source:</w:t>
      </w:r>
      <w:r w:rsidRPr="007F1D4D">
        <w:rPr>
          <w:bCs/>
        </w:rPr>
        <w:tab/>
        <w:t>CMCC</w:t>
      </w:r>
    </w:p>
    <w:p w:rsidR="005D46BC" w:rsidRPr="007F1D4D" w:rsidRDefault="005D46BC" w:rsidP="005D46BC">
      <w:pPr>
        <w:spacing w:after="60"/>
        <w:ind w:left="1985" w:hanging="1985"/>
        <w:rPr>
          <w:bCs/>
        </w:rPr>
      </w:pPr>
      <w:r w:rsidRPr="007F1D4D">
        <w:rPr>
          <w:b/>
        </w:rPr>
        <w:t>Document for:</w:t>
      </w:r>
      <w:r w:rsidRPr="007F1D4D">
        <w:rPr>
          <w:bCs/>
        </w:rPr>
        <w:tab/>
        <w:t>Discussion and Decision</w:t>
      </w:r>
    </w:p>
    <w:p w:rsidR="005D46BC" w:rsidRDefault="005D46BC" w:rsidP="005D46BC">
      <w:pPr>
        <w:pBdr>
          <w:bottom w:val="single" w:sz="4" w:space="1" w:color="auto"/>
        </w:pBdr>
        <w:rPr>
          <w:rFonts w:ascii="Arial" w:hAnsi="Arial" w:cs="Arial"/>
        </w:rPr>
      </w:pPr>
    </w:p>
    <w:p w:rsidR="005D46BC" w:rsidRPr="00EC64FC" w:rsidRDefault="005D46BC"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00E828FB"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in which </w:t>
      </w:r>
      <w:r w:rsidR="007A0CEB">
        <w:rPr>
          <w:rFonts w:eastAsia="宋体"/>
          <w:kern w:val="2"/>
          <w:sz w:val="21"/>
          <w:szCs w:val="21"/>
          <w:lang w:val="en-US" w:eastAsia="zh-CN"/>
        </w:rPr>
        <w:t>two</w:t>
      </w:r>
      <w:r w:rsidRPr="009550EF">
        <w:rPr>
          <w:rFonts w:eastAsia="宋体" w:hint="eastAsia"/>
          <w:kern w:val="2"/>
          <w:sz w:val="21"/>
          <w:szCs w:val="21"/>
          <w:lang w:val="en-US" w:eastAsia="zh-CN"/>
        </w:rPr>
        <w:t xml:space="preserve"> potential enhancement</w:t>
      </w:r>
      <w:r w:rsidR="007A0CEB">
        <w:rPr>
          <w:rFonts w:eastAsia="宋体"/>
          <w:kern w:val="2"/>
          <w:sz w:val="21"/>
          <w:szCs w:val="21"/>
          <w:lang w:val="en-US" w:eastAsia="zh-CN"/>
        </w:rPr>
        <w:t>s</w:t>
      </w:r>
      <w:r w:rsidRPr="009550EF">
        <w:rPr>
          <w:rFonts w:eastAsia="宋体" w:hint="eastAsia"/>
          <w:kern w:val="2"/>
          <w:sz w:val="21"/>
          <w:szCs w:val="21"/>
          <w:lang w:val="en-US" w:eastAsia="zh-CN"/>
        </w:rPr>
        <w:t xml:space="preserve"> </w:t>
      </w:r>
      <w:r w:rsidR="007A0CEB">
        <w:rPr>
          <w:rFonts w:eastAsia="宋体"/>
          <w:kern w:val="2"/>
          <w:sz w:val="21"/>
          <w:szCs w:val="21"/>
          <w:lang w:val="en-US" w:eastAsia="zh-CN"/>
        </w:rPr>
        <w:t>are</w:t>
      </w:r>
      <w:r w:rsidRPr="009550EF">
        <w:rPr>
          <w:rFonts w:eastAsia="宋体" w:hint="eastAsia"/>
          <w:kern w:val="2"/>
          <w:sz w:val="21"/>
          <w:szCs w:val="21"/>
          <w:lang w:val="en-US" w:eastAsia="zh-CN"/>
        </w:rPr>
        <w:t xml:space="preserve"> for CSI </w:t>
      </w:r>
      <w:r w:rsidR="00E828FB" w:rsidRPr="00E828FB">
        <w:rPr>
          <w:rFonts w:eastAsia="宋体"/>
          <w:kern w:val="2"/>
          <w:sz w:val="21"/>
          <w:szCs w:val="21"/>
          <w:lang w:val="en-US" w:eastAsia="zh-CN"/>
        </w:rPr>
        <w:t xml:space="preserve">enhancement for high/medium UE velocities and </w:t>
      </w:r>
      <w:bookmarkStart w:id="0" w:name="_Hlk101465064"/>
      <w:r w:rsidR="00E828FB" w:rsidRPr="00E828FB">
        <w:rPr>
          <w:rFonts w:eastAsia="宋体"/>
          <w:kern w:val="2"/>
          <w:sz w:val="21"/>
          <w:szCs w:val="21"/>
          <w:lang w:val="en-US" w:eastAsia="zh-CN"/>
        </w:rPr>
        <w:t>coherent JT (CJT)</w:t>
      </w:r>
      <w:bookmarkEnd w:id="0"/>
      <w:r w:rsidR="00E828FB">
        <w:rPr>
          <w:rFonts w:eastAsia="宋体"/>
          <w:kern w:val="2"/>
          <w:sz w:val="21"/>
          <w:szCs w:val="21"/>
          <w:lang w:val="en-US" w:eastAsia="zh-CN"/>
        </w:rPr>
        <w:t xml:space="preserve"> </w:t>
      </w:r>
      <w:r w:rsidRPr="009550EF">
        <w:rPr>
          <w:rFonts w:eastAsia="宋体" w:hint="eastAsia"/>
          <w:kern w:val="2"/>
          <w:sz w:val="21"/>
          <w:szCs w:val="21"/>
          <w:lang w:val="en-US" w:eastAsia="zh-CN"/>
        </w:rPr>
        <w:t xml:space="preserve">as shown </w:t>
      </w:r>
      <w:r w:rsidR="00A76E90">
        <w:rPr>
          <w:rFonts w:eastAsia="宋体"/>
          <w:kern w:val="2"/>
          <w:sz w:val="21"/>
          <w:szCs w:val="21"/>
          <w:lang w:val="en-US" w:eastAsia="zh-CN"/>
        </w:rPr>
        <w:t>below</w:t>
      </w:r>
      <w:r w:rsidR="00E828FB">
        <w:rPr>
          <w:rFonts w:eastAsia="宋体"/>
          <w:kern w:val="2"/>
          <w:sz w:val="21"/>
          <w:szCs w:val="21"/>
          <w:lang w:val="en-US" w:eastAsia="zh-CN"/>
        </w:rPr>
        <w:t>:</w:t>
      </w:r>
    </w:p>
    <w:tbl>
      <w:tblPr>
        <w:tblStyle w:val="af5"/>
        <w:tblW w:w="0" w:type="auto"/>
        <w:tblLook w:val="04A0" w:firstRow="1" w:lastRow="0" w:firstColumn="1" w:lastColumn="0" w:noHBand="0" w:noVBand="1"/>
      </w:tblPr>
      <w:tblGrid>
        <w:gridCol w:w="9855"/>
      </w:tblGrid>
      <w:tr w:rsidR="009550EF" w:rsidTr="00E828FB">
        <w:tc>
          <w:tcPr>
            <w:tcW w:w="0" w:type="auto"/>
          </w:tcPr>
          <w:p w:rsidR="00E828FB" w:rsidRPr="00E828FB" w:rsidRDefault="00E828FB" w:rsidP="00195C1B">
            <w:pPr>
              <w:numPr>
                <w:ilvl w:val="0"/>
                <w:numId w:val="7"/>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Study, and if justified, specify CSI reporting enhancement for high/medium UE velocities by exploiting time-domain correlation/Doppler-domain information to assist DL precoding, targeting FR1, as follows:</w:t>
            </w:r>
          </w:p>
          <w:p w:rsidR="00E828FB" w:rsidRPr="00E828FB" w:rsidRDefault="00E828FB" w:rsidP="00195C1B">
            <w:pPr>
              <w:numPr>
                <w:ilvl w:val="1"/>
                <w:numId w:val="8"/>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Rel-16/17 Type-II codebook refinement, without modification to the spatial and frequency domain basis</w:t>
            </w:r>
          </w:p>
          <w:p w:rsidR="00E828FB" w:rsidRPr="00E828FB" w:rsidRDefault="00E828FB" w:rsidP="00195C1B">
            <w:pPr>
              <w:numPr>
                <w:ilvl w:val="1"/>
                <w:numId w:val="8"/>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UE reporting of time-domain channel properties measured via CSI-RS for tracking</w:t>
            </w:r>
          </w:p>
          <w:p w:rsidR="00E828FB" w:rsidRPr="00E828FB" w:rsidRDefault="00E828FB" w:rsidP="00195C1B">
            <w:pPr>
              <w:numPr>
                <w:ilvl w:val="0"/>
                <w:numId w:val="10"/>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rsidR="00E828FB" w:rsidRDefault="00E828FB" w:rsidP="00195C1B">
            <w:pPr>
              <w:numPr>
                <w:ilvl w:val="1"/>
                <w:numId w:val="9"/>
              </w:numPr>
              <w:overflowPunct w:val="0"/>
              <w:autoSpaceDE w:val="0"/>
              <w:autoSpaceDN w:val="0"/>
              <w:adjustRightInd w:val="0"/>
              <w:snapToGrid w:val="0"/>
              <w:spacing w:after="180"/>
              <w:jc w:val="both"/>
              <w:textAlignment w:val="baseline"/>
              <w:rPr>
                <w:rFonts w:eastAsia="宋体"/>
                <w:bCs/>
                <w:lang w:val="en-US" w:eastAsia="en-GB"/>
              </w:rPr>
            </w:pPr>
            <w:bookmarkStart w:id="1" w:name="_Hlk102055940"/>
            <w:r w:rsidRPr="00E828FB">
              <w:rPr>
                <w:rFonts w:eastAsia="宋体"/>
                <w:bCs/>
                <w:lang w:val="en-US" w:eastAsia="en-GB"/>
              </w:rPr>
              <w:t xml:space="preserve">Rel-16/17 Type-II codebook refinement for CJT </w:t>
            </w:r>
            <w:proofErr w:type="spellStart"/>
            <w:r w:rsidRPr="00E828FB">
              <w:rPr>
                <w:rFonts w:eastAsia="宋体"/>
                <w:bCs/>
                <w:lang w:val="en-US" w:eastAsia="en-GB"/>
              </w:rPr>
              <w:t>mTRP</w:t>
            </w:r>
            <w:bookmarkEnd w:id="1"/>
            <w:proofErr w:type="spellEnd"/>
            <w:r w:rsidRPr="00E828FB">
              <w:rPr>
                <w:rFonts w:eastAsia="宋体"/>
                <w:bCs/>
                <w:lang w:val="en-US" w:eastAsia="en-GB"/>
              </w:rPr>
              <w:t xml:space="preserve"> targeting FDD and its associated CSI reporting, </w:t>
            </w:r>
            <w:proofErr w:type="gramStart"/>
            <w:r w:rsidRPr="00E828FB">
              <w:rPr>
                <w:rFonts w:eastAsia="宋体"/>
                <w:bCs/>
                <w:lang w:val="en-US" w:eastAsia="en-GB"/>
              </w:rPr>
              <w:t>taking into account</w:t>
            </w:r>
            <w:proofErr w:type="gramEnd"/>
            <w:r w:rsidRPr="00E828FB">
              <w:rPr>
                <w:rFonts w:eastAsia="宋体"/>
                <w:bCs/>
                <w:lang w:val="en-US" w:eastAsia="en-GB"/>
              </w:rPr>
              <w:t xml:space="preserve"> throughput-overhead trade-off</w:t>
            </w:r>
          </w:p>
          <w:p w:rsidR="009550EF" w:rsidRPr="00E828FB" w:rsidRDefault="00E828FB" w:rsidP="00195C1B">
            <w:pPr>
              <w:numPr>
                <w:ilvl w:val="1"/>
                <w:numId w:val="9"/>
              </w:numPr>
              <w:overflowPunct w:val="0"/>
              <w:autoSpaceDE w:val="0"/>
              <w:autoSpaceDN w:val="0"/>
              <w:adjustRightInd w:val="0"/>
              <w:snapToGrid w:val="0"/>
              <w:jc w:val="both"/>
              <w:textAlignment w:val="baseline"/>
              <w:rPr>
                <w:bCs/>
                <w:lang w:val="en-US"/>
              </w:rPr>
            </w:pPr>
            <w:r w:rsidRPr="00F85229">
              <w:rPr>
                <w:bCs/>
                <w:lang w:val="en-US"/>
              </w:rPr>
              <w:t>Note: the maximum number of CSI-RS ports per resource remains the same as in Rel-17, i.e. 32</w:t>
            </w:r>
          </w:p>
        </w:tc>
      </w:tr>
    </w:tbl>
    <w:p w:rsidR="007A0CEB" w:rsidRDefault="007A0CEB" w:rsidP="005D46B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will share our views for the CSI enhancements for high/medium UE velocities and coherent JT scheme respectively.</w:t>
      </w:r>
    </w:p>
    <w:p w:rsidR="002402B8" w:rsidRDefault="002402B8"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115CB2">
        <w:rPr>
          <w:rFonts w:eastAsia="Batang" w:cs="Arial"/>
          <w:sz w:val="28"/>
          <w:szCs w:val="28"/>
          <w:lang w:eastAsia="ko-KR"/>
        </w:rPr>
        <w:t>Type-II codebook refinement for CJT</w:t>
      </w:r>
    </w:p>
    <w:p w:rsidR="00CA5FDD" w:rsidRPr="00CA5FDD" w:rsidRDefault="00CA5FDD" w:rsidP="00CA5FDD">
      <w:pPr>
        <w:widowControl w:val="0"/>
        <w:adjustRightInd w:val="0"/>
        <w:snapToGrid w:val="0"/>
        <w:spacing w:beforeLines="50" w:before="120" w:line="288" w:lineRule="auto"/>
        <w:jc w:val="both"/>
        <w:rPr>
          <w:sz w:val="21"/>
          <w:szCs w:val="21"/>
          <w:lang w:eastAsia="zh-CN"/>
        </w:rPr>
      </w:pPr>
    </w:p>
    <w:p w:rsidR="002402B8" w:rsidRDefault="00E23FE6" w:rsidP="00195C1B">
      <w:pPr>
        <w:pStyle w:val="2"/>
        <w:numPr>
          <w:ilvl w:val="1"/>
          <w:numId w:val="5"/>
        </w:numPr>
        <w:rPr>
          <w:rFonts w:eastAsia="Batang" w:cs="Arial"/>
          <w:sz w:val="28"/>
          <w:szCs w:val="28"/>
          <w:lang w:eastAsia="ko-KR"/>
        </w:rPr>
      </w:pPr>
      <w:r>
        <w:rPr>
          <w:rFonts w:eastAsia="Batang" w:cs="Arial"/>
          <w:sz w:val="28"/>
          <w:szCs w:val="28"/>
          <w:lang w:eastAsia="ko-KR"/>
        </w:rPr>
        <w:t>Codebook parameters enhancement</w:t>
      </w:r>
      <w:r w:rsidR="00D82FBF" w:rsidRPr="00D82FBF">
        <w:rPr>
          <w:rFonts w:eastAsia="Batang" w:cs="Arial"/>
          <w:sz w:val="28"/>
          <w:szCs w:val="28"/>
          <w:lang w:eastAsia="ko-KR"/>
        </w:rPr>
        <w:t xml:space="preserve"> </w:t>
      </w:r>
      <w:r w:rsidR="00D82FBF">
        <w:rPr>
          <w:rFonts w:eastAsia="Batang" w:cs="Arial"/>
          <w:sz w:val="28"/>
          <w:szCs w:val="28"/>
          <w:lang w:eastAsia="ko-KR"/>
        </w:rPr>
        <w:t>for CJT</w:t>
      </w:r>
    </w:p>
    <w:p w:rsidR="002402B8" w:rsidRDefault="002402B8" w:rsidP="002402B8">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[2], we have the following agreement on the </w:t>
      </w:r>
      <w:r w:rsidR="000E04F5">
        <w:rPr>
          <w:sz w:val="21"/>
          <w:szCs w:val="21"/>
          <w:lang w:eastAsia="zh-CN"/>
        </w:rPr>
        <w:t>codebook</w:t>
      </w:r>
      <w:r>
        <w:rPr>
          <w:sz w:val="21"/>
          <w:szCs w:val="21"/>
          <w:lang w:eastAsia="zh-CN"/>
        </w:rPr>
        <w:t xml:space="preserve"> configuration for CJT:</w:t>
      </w:r>
    </w:p>
    <w:tbl>
      <w:tblPr>
        <w:tblStyle w:val="af5"/>
        <w:tblW w:w="0" w:type="auto"/>
        <w:tblLook w:val="04A0" w:firstRow="1" w:lastRow="0" w:firstColumn="1" w:lastColumn="0" w:noHBand="0" w:noVBand="1"/>
      </w:tblPr>
      <w:tblGrid>
        <w:gridCol w:w="9855"/>
      </w:tblGrid>
      <w:tr w:rsidR="002402B8" w:rsidTr="00F23FE2">
        <w:tc>
          <w:tcPr>
            <w:tcW w:w="0" w:type="auto"/>
          </w:tcPr>
          <w:p w:rsidR="00D82FBF" w:rsidRPr="00220E35" w:rsidRDefault="00D82FBF" w:rsidP="00D82FBF">
            <w:pPr>
              <w:snapToGrid w:val="0"/>
              <w:rPr>
                <w:rFonts w:ascii="Times" w:eastAsia="Malgun Gothic" w:hAnsi="Times" w:cs="Times"/>
                <w:b/>
                <w:bCs/>
                <w:lang w:eastAsia="ko-KR"/>
              </w:rPr>
            </w:pPr>
            <w:r w:rsidRPr="00220E35">
              <w:rPr>
                <w:rFonts w:ascii="Times" w:eastAsia="Batang" w:hAnsi="Times" w:cs="Times"/>
                <w:b/>
                <w:bCs/>
                <w:highlight w:val="green"/>
              </w:rPr>
              <w:t>Agreement</w:t>
            </w:r>
            <w:r>
              <w:rPr>
                <w:rFonts w:ascii="Times" w:eastAsia="Batang" w:hAnsi="Times" w:cs="Times"/>
                <w:b/>
                <w:bCs/>
                <w:highlight w:val="green"/>
              </w:rPr>
              <w:t xml:space="preserve"> </w:t>
            </w:r>
            <w:r w:rsidRPr="00DC147D">
              <w:rPr>
                <w:rFonts w:eastAsia="Batang"/>
                <w:b/>
                <w:szCs w:val="28"/>
                <w:highlight w:val="green"/>
                <w:lang w:eastAsia="x-none"/>
              </w:rPr>
              <w:t>@RAN1#10</w:t>
            </w:r>
            <w:r>
              <w:rPr>
                <w:rFonts w:eastAsia="Batang"/>
                <w:b/>
                <w:szCs w:val="28"/>
                <w:highlight w:val="green"/>
                <w:lang w:eastAsia="x-none"/>
              </w:rPr>
              <w:t>9</w:t>
            </w:r>
            <w:r w:rsidRPr="00DC147D">
              <w:rPr>
                <w:rFonts w:eastAsia="Batang"/>
                <w:b/>
                <w:szCs w:val="28"/>
                <w:highlight w:val="green"/>
                <w:lang w:eastAsia="x-none"/>
              </w:rPr>
              <w:t>-e</w:t>
            </w:r>
            <w:r w:rsidRPr="00220E35">
              <w:rPr>
                <w:rFonts w:ascii="Times" w:eastAsia="Batang" w:hAnsi="Times" w:cs="Times"/>
                <w:b/>
                <w:bCs/>
              </w:rPr>
              <w:t xml:space="preserve"> </w:t>
            </w:r>
          </w:p>
          <w:p w:rsidR="00D82FBF" w:rsidRPr="00B825D2" w:rsidRDefault="00D82FBF" w:rsidP="00D82FBF">
            <w:pPr>
              <w:snapToGrid w:val="0"/>
              <w:rPr>
                <w:rFonts w:eastAsia="Malgun Gothic"/>
                <w:sz w:val="22"/>
                <w:lang w:eastAsia="ko-KR"/>
              </w:rPr>
            </w:pPr>
            <w:r w:rsidRPr="00B825D2">
              <w:rPr>
                <w:rFonts w:ascii="Times" w:eastAsia="Batang" w:hAnsi="Times"/>
                <w:szCs w:val="24"/>
              </w:rPr>
              <w:t xml:space="preserve">On the Type-II codebook refinement for CJT </w:t>
            </w:r>
            <w:proofErr w:type="spellStart"/>
            <w:r w:rsidRPr="00B825D2">
              <w:rPr>
                <w:rFonts w:ascii="Times" w:eastAsia="Batang" w:hAnsi="Times"/>
                <w:szCs w:val="24"/>
              </w:rPr>
              <w:t>mTRP</w:t>
            </w:r>
            <w:proofErr w:type="spellEnd"/>
            <w:r w:rsidRPr="00B825D2">
              <w:rPr>
                <w:rFonts w:ascii="Times" w:eastAsia="Batang" w:hAnsi="Times"/>
                <w:szCs w:val="24"/>
              </w:rPr>
              <w:t xml:space="preserve">, the resulting codebook(s) are associated with </w:t>
            </w:r>
            <w:r w:rsidRPr="00B825D2">
              <w:rPr>
                <w:rFonts w:ascii="Times" w:eastAsia="Batang" w:hAnsi="Times"/>
                <w:i/>
                <w:iCs/>
                <w:szCs w:val="24"/>
              </w:rPr>
              <w:t>at least</w:t>
            </w:r>
            <w:r w:rsidRPr="00B825D2">
              <w:rPr>
                <w:rFonts w:ascii="Times" w:eastAsia="Batang" w:hAnsi="Times"/>
                <w:szCs w:val="24"/>
              </w:rPr>
              <w:t xml:space="preserve"> the following parameters:</w:t>
            </w:r>
          </w:p>
          <w:p w:rsidR="00D82FBF" w:rsidRPr="00B825D2" w:rsidRDefault="00D82FBF" w:rsidP="00D82FBF">
            <w:pPr>
              <w:numPr>
                <w:ilvl w:val="1"/>
                <w:numId w:val="23"/>
              </w:numPr>
              <w:snapToGrid w:val="0"/>
              <w:rPr>
                <w:rFonts w:ascii="Times" w:eastAsia="Batang" w:hAnsi="Times"/>
                <w:sz w:val="24"/>
                <w:szCs w:val="24"/>
              </w:rPr>
            </w:pPr>
            <w:r w:rsidRPr="00B825D2">
              <w:rPr>
                <w:rFonts w:ascii="Times" w:eastAsia="Batang" w:hAnsi="Times"/>
                <w:szCs w:val="24"/>
              </w:rPr>
              <w:t xml:space="preserve">Parameters for basis reporting, including </w:t>
            </w:r>
          </w:p>
          <w:p w:rsidR="00D82FBF" w:rsidRPr="00B825D2" w:rsidRDefault="00D82FBF" w:rsidP="00D82FBF">
            <w:pPr>
              <w:numPr>
                <w:ilvl w:val="2"/>
                <w:numId w:val="23"/>
              </w:numPr>
              <w:snapToGrid w:val="0"/>
              <w:rPr>
                <w:rFonts w:ascii="Times" w:eastAsia="Batang" w:hAnsi="Times"/>
                <w:szCs w:val="24"/>
              </w:rPr>
            </w:pPr>
            <w:r w:rsidRPr="00B825D2">
              <w:rPr>
                <w:rFonts w:ascii="Times" w:eastAsia="Batang" w:hAnsi="Times"/>
                <w:szCs w:val="24"/>
              </w:rPr>
              <w:t xml:space="preserve">The number of basis vectors: </w:t>
            </w:r>
            <w:proofErr w:type="spellStart"/>
            <w:r w:rsidRPr="00B825D2">
              <w:rPr>
                <w:rFonts w:ascii="Times" w:eastAsia="Batang" w:hAnsi="Times"/>
                <w:szCs w:val="24"/>
              </w:rPr>
              <w:t>gNB</w:t>
            </w:r>
            <w:proofErr w:type="spellEnd"/>
            <w:r w:rsidRPr="00B825D2">
              <w:rPr>
                <w:rFonts w:ascii="Times" w:eastAsia="Batang" w:hAnsi="Times"/>
                <w:szCs w:val="24"/>
              </w:rPr>
              <w:t xml:space="preserve">-configured via higher-layer </w:t>
            </w:r>
            <w:proofErr w:type="spellStart"/>
            <w:r w:rsidRPr="00B825D2">
              <w:rPr>
                <w:rFonts w:ascii="Times" w:eastAsia="Batang" w:hAnsi="Times"/>
                <w:szCs w:val="24"/>
              </w:rPr>
              <w:t>signaling</w:t>
            </w:r>
            <w:proofErr w:type="spellEnd"/>
            <w:r w:rsidRPr="00B825D2">
              <w:rPr>
                <w:rFonts w:ascii="Times" w:eastAsia="Batang" w:hAnsi="Times"/>
                <w:szCs w:val="24"/>
              </w:rPr>
              <w:t xml:space="preserve">  </w:t>
            </w:r>
          </w:p>
          <w:p w:rsidR="00D82FBF" w:rsidRPr="00B825D2" w:rsidRDefault="00D82FBF" w:rsidP="00D82FBF">
            <w:pPr>
              <w:numPr>
                <w:ilvl w:val="3"/>
                <w:numId w:val="23"/>
              </w:numPr>
              <w:snapToGrid w:val="0"/>
              <w:rPr>
                <w:rFonts w:ascii="Times" w:eastAsia="Batang" w:hAnsi="Times"/>
                <w:szCs w:val="24"/>
              </w:rPr>
            </w:pPr>
            <w:r w:rsidRPr="00B825D2">
              <w:rPr>
                <w:rFonts w:ascii="Times" w:eastAsia="Batang" w:hAnsi="Times"/>
                <w:szCs w:val="24"/>
              </w:rPr>
              <w:t>FFS: Whether it is layer-common or layer-specific, whether it is per TRP/TRP-group or common for all TRPs</w:t>
            </w:r>
          </w:p>
          <w:p w:rsidR="00D82FBF" w:rsidRPr="00B825D2" w:rsidRDefault="00D82FBF" w:rsidP="00D82FBF">
            <w:pPr>
              <w:numPr>
                <w:ilvl w:val="2"/>
                <w:numId w:val="23"/>
              </w:numPr>
              <w:snapToGrid w:val="0"/>
              <w:rPr>
                <w:rFonts w:ascii="Times" w:eastAsia="Batang" w:hAnsi="Times"/>
                <w:szCs w:val="24"/>
              </w:rPr>
            </w:pPr>
            <w:r w:rsidRPr="00B825D2">
              <w:rPr>
                <w:rFonts w:ascii="Times" w:eastAsia="Batang" w:hAnsi="Times"/>
                <w:szCs w:val="24"/>
              </w:rPr>
              <w:t xml:space="preserve">Basis selection indicator(s): a part of CSI report </w:t>
            </w:r>
          </w:p>
          <w:p w:rsidR="00D82FBF" w:rsidRPr="00B825D2" w:rsidRDefault="00D82FBF" w:rsidP="00D82FBF">
            <w:pPr>
              <w:numPr>
                <w:ilvl w:val="3"/>
                <w:numId w:val="23"/>
              </w:numPr>
              <w:snapToGrid w:val="0"/>
              <w:rPr>
                <w:rFonts w:ascii="Times" w:eastAsia="Batang" w:hAnsi="Times"/>
                <w:szCs w:val="24"/>
              </w:rPr>
            </w:pPr>
            <w:r w:rsidRPr="00B825D2">
              <w:rPr>
                <w:rFonts w:ascii="Times" w:eastAsia="Batang" w:hAnsi="Times"/>
                <w:szCs w:val="24"/>
              </w:rPr>
              <w:t>FFS: Whether it is layer-common or layer-specific, whether it is per TRP/TRP-group or common for all TRPs</w:t>
            </w:r>
          </w:p>
          <w:p w:rsidR="00D82FBF" w:rsidRPr="00B825D2" w:rsidRDefault="00D82FBF" w:rsidP="00D82FBF">
            <w:pPr>
              <w:numPr>
                <w:ilvl w:val="1"/>
                <w:numId w:val="23"/>
              </w:numPr>
              <w:snapToGrid w:val="0"/>
              <w:rPr>
                <w:rFonts w:ascii="Times" w:eastAsia="Batang" w:hAnsi="Times"/>
                <w:szCs w:val="24"/>
              </w:rPr>
            </w:pPr>
            <w:r w:rsidRPr="00B825D2">
              <w:rPr>
                <w:rFonts w:ascii="Times" w:eastAsia="Batang" w:hAnsi="Times"/>
                <w:szCs w:val="24"/>
              </w:rPr>
              <w:t>Quantized combining coefficients (W</w:t>
            </w:r>
            <w:r w:rsidRPr="00B825D2">
              <w:rPr>
                <w:rFonts w:ascii="Times" w:eastAsia="Batang" w:hAnsi="Times"/>
                <w:szCs w:val="24"/>
                <w:vertAlign w:val="subscript"/>
              </w:rPr>
              <w:t>2</w:t>
            </w:r>
            <w:r w:rsidRPr="00B825D2">
              <w:rPr>
                <w:rFonts w:ascii="Times" w:eastAsia="Batang" w:hAnsi="Times"/>
                <w:szCs w:val="24"/>
              </w:rPr>
              <w:t>): a part of CSI report</w:t>
            </w:r>
          </w:p>
          <w:p w:rsidR="00D82FBF" w:rsidRPr="00B825D2" w:rsidRDefault="00D82FBF" w:rsidP="00D82FBF">
            <w:pPr>
              <w:numPr>
                <w:ilvl w:val="2"/>
                <w:numId w:val="23"/>
              </w:numPr>
              <w:snapToGrid w:val="0"/>
              <w:rPr>
                <w:rFonts w:ascii="Times" w:eastAsia="Batang" w:hAnsi="Times"/>
                <w:szCs w:val="24"/>
              </w:rPr>
            </w:pPr>
            <w:r w:rsidRPr="00B825D2">
              <w:rPr>
                <w:rFonts w:ascii="Times" w:eastAsia="Batang" w:hAnsi="Times"/>
                <w:szCs w:val="24"/>
              </w:rPr>
              <w:t>FFS: details of quantization scheme</w:t>
            </w:r>
          </w:p>
          <w:p w:rsidR="00D82FBF" w:rsidRPr="00B825D2" w:rsidRDefault="00D82FBF" w:rsidP="00D82FBF">
            <w:pPr>
              <w:numPr>
                <w:ilvl w:val="1"/>
                <w:numId w:val="23"/>
              </w:numPr>
              <w:snapToGrid w:val="0"/>
              <w:rPr>
                <w:rFonts w:ascii="Times" w:eastAsia="Batang" w:hAnsi="Times"/>
                <w:szCs w:val="24"/>
              </w:rPr>
            </w:pPr>
            <w:r w:rsidRPr="00B825D2">
              <w:rPr>
                <w:rFonts w:ascii="Times" w:eastAsia="Batang" w:hAnsi="Times"/>
                <w:szCs w:val="24"/>
              </w:rPr>
              <w:t>Number of non-zero coefficients and bitmap to indicate non-zero coefficients, including whether it is per TRP/TRP-group (separate) or across all TRPs/TRP-groups (joint): a part of CSI report</w:t>
            </w:r>
          </w:p>
          <w:p w:rsidR="00D82FBF" w:rsidRPr="00B825D2" w:rsidRDefault="00D82FBF" w:rsidP="00D82FBF">
            <w:pPr>
              <w:numPr>
                <w:ilvl w:val="1"/>
                <w:numId w:val="23"/>
              </w:numPr>
              <w:snapToGrid w:val="0"/>
              <w:rPr>
                <w:rFonts w:ascii="Times" w:eastAsia="Batang" w:hAnsi="Times"/>
                <w:szCs w:val="24"/>
              </w:rPr>
            </w:pPr>
            <w:r w:rsidRPr="00B825D2">
              <w:rPr>
                <w:rFonts w:ascii="Times" w:eastAsia="Batang" w:hAnsi="Times"/>
                <w:szCs w:val="24"/>
              </w:rPr>
              <w:t>Strongest coefficient indicator(s) (SCI(s)): a part of CSI report</w:t>
            </w:r>
          </w:p>
          <w:p w:rsidR="00D82FBF" w:rsidRPr="00B825D2" w:rsidRDefault="00D82FBF" w:rsidP="00D82FBF">
            <w:pPr>
              <w:numPr>
                <w:ilvl w:val="2"/>
                <w:numId w:val="23"/>
              </w:numPr>
              <w:snapToGrid w:val="0"/>
              <w:rPr>
                <w:rFonts w:ascii="Times" w:eastAsia="Batang" w:hAnsi="Times"/>
                <w:szCs w:val="24"/>
              </w:rPr>
            </w:pPr>
            <w:r w:rsidRPr="00B825D2">
              <w:rPr>
                <w:rFonts w:ascii="Times" w:eastAsia="Batang" w:hAnsi="Times"/>
                <w:szCs w:val="24"/>
              </w:rPr>
              <w:t>FFS: One per TRP/TRP-group or common for all TRPs</w:t>
            </w:r>
          </w:p>
          <w:p w:rsidR="00D82FBF" w:rsidRPr="00D82FBF" w:rsidRDefault="00D82FBF" w:rsidP="00D82FBF">
            <w:pPr>
              <w:numPr>
                <w:ilvl w:val="2"/>
                <w:numId w:val="23"/>
              </w:numPr>
              <w:snapToGrid w:val="0"/>
              <w:rPr>
                <w:rFonts w:ascii="Times" w:eastAsia="Batang" w:hAnsi="Times"/>
                <w:szCs w:val="24"/>
              </w:rPr>
            </w:pPr>
            <w:r w:rsidRPr="00B825D2">
              <w:rPr>
                <w:rFonts w:ascii="Times" w:eastAsia="Batang" w:hAnsi="Times"/>
                <w:szCs w:val="24"/>
              </w:rPr>
              <w:t>FFS: Additional need for strongest TRP indicator</w:t>
            </w:r>
          </w:p>
          <w:p w:rsidR="002402B8" w:rsidRPr="00D82FBF" w:rsidRDefault="002402B8" w:rsidP="00F23FE2">
            <w:pPr>
              <w:rPr>
                <w:lang w:eastAsia="x-none"/>
              </w:rPr>
            </w:pPr>
          </w:p>
        </w:tc>
      </w:tr>
    </w:tbl>
    <w:p w:rsidR="00D82FBF" w:rsidRDefault="00403A88" w:rsidP="002402B8">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Based on the R18 WID description, the R18 CJT codebook is just a refinement of R16/17 Type-II codebook, hence the basic design should be reused as much as possible. In R16 and R17 codebook, the SD basis number and selection have already be</w:t>
      </w:r>
      <w:r w:rsidR="00794460">
        <w:rPr>
          <w:rFonts w:eastAsia="宋体"/>
          <w:kern w:val="2"/>
          <w:sz w:val="21"/>
          <w:szCs w:val="21"/>
          <w:lang w:eastAsia="zh-CN"/>
        </w:rPr>
        <w:t>en</w:t>
      </w:r>
      <w:r>
        <w:rPr>
          <w:rFonts w:eastAsia="宋体"/>
          <w:kern w:val="2"/>
          <w:sz w:val="21"/>
          <w:szCs w:val="21"/>
          <w:lang w:eastAsia="zh-CN"/>
        </w:rPr>
        <w:t xml:space="preserve"> layer-common and pola</w:t>
      </w:r>
      <w:r w:rsidR="00794460">
        <w:rPr>
          <w:rFonts w:eastAsia="宋体"/>
          <w:kern w:val="2"/>
          <w:sz w:val="21"/>
          <w:szCs w:val="21"/>
          <w:lang w:eastAsia="zh-CN"/>
        </w:rPr>
        <w:t xml:space="preserve">rization common and the spatial domain characteristics in each layer and </w:t>
      </w:r>
      <w:r w:rsidR="00794460">
        <w:rPr>
          <w:rFonts w:eastAsia="宋体"/>
          <w:kern w:val="2"/>
          <w:sz w:val="21"/>
          <w:szCs w:val="21"/>
          <w:lang w:eastAsia="zh-CN"/>
        </w:rPr>
        <w:lastRenderedPageBreak/>
        <w:t xml:space="preserve">polarization seems not have big difference in CJT scenario, so the SD basis selection should be layer-common and polarization common for one TRP or one TRP group. And the definitions of parameters of </w:t>
      </w:r>
      <w:r w:rsidR="00794460" w:rsidRPr="00794460">
        <w:rPr>
          <w:i/>
          <w:sz w:val="21"/>
          <w:szCs w:val="21"/>
        </w:rPr>
        <w:t>L</w:t>
      </w:r>
      <w:r w:rsidR="00794460" w:rsidRPr="00794460">
        <w:rPr>
          <w:sz w:val="21"/>
          <w:szCs w:val="21"/>
        </w:rPr>
        <w:t xml:space="preserve">, </w:t>
      </w:r>
      <w:r w:rsidR="00794460" w:rsidRPr="00794460">
        <w:rPr>
          <w:i/>
          <w:sz w:val="21"/>
          <w:szCs w:val="21"/>
        </w:rPr>
        <w:t>N</w:t>
      </w:r>
      <w:r w:rsidR="00794460" w:rsidRPr="00794460">
        <w:rPr>
          <w:sz w:val="21"/>
          <w:szCs w:val="21"/>
          <w:vertAlign w:val="subscript"/>
        </w:rPr>
        <w:t>1</w:t>
      </w:r>
      <w:r w:rsidR="00794460" w:rsidRPr="00794460">
        <w:rPr>
          <w:sz w:val="21"/>
          <w:szCs w:val="21"/>
        </w:rPr>
        <w:t xml:space="preserve">, </w:t>
      </w:r>
      <w:r w:rsidR="00794460" w:rsidRPr="00794460">
        <w:rPr>
          <w:i/>
          <w:sz w:val="21"/>
          <w:szCs w:val="21"/>
        </w:rPr>
        <w:t>N</w:t>
      </w:r>
      <w:r w:rsidR="00794460" w:rsidRPr="00794460">
        <w:rPr>
          <w:sz w:val="21"/>
          <w:szCs w:val="21"/>
          <w:vertAlign w:val="subscript"/>
        </w:rPr>
        <w:t>2</w:t>
      </w:r>
      <w:r w:rsidR="00794460" w:rsidRPr="00794460">
        <w:rPr>
          <w:sz w:val="21"/>
          <w:szCs w:val="21"/>
        </w:rPr>
        <w:t xml:space="preserve">, </w:t>
      </w:r>
      <w:r w:rsidR="00794460" w:rsidRPr="00794460">
        <w:rPr>
          <w:i/>
          <w:sz w:val="21"/>
          <w:szCs w:val="21"/>
        </w:rPr>
        <w:t>O</w:t>
      </w:r>
      <w:r w:rsidR="00794460" w:rsidRPr="00794460">
        <w:rPr>
          <w:sz w:val="21"/>
          <w:szCs w:val="21"/>
          <w:vertAlign w:val="subscript"/>
        </w:rPr>
        <w:t>1</w:t>
      </w:r>
      <w:r w:rsidR="00794460" w:rsidRPr="00794460">
        <w:rPr>
          <w:sz w:val="21"/>
          <w:szCs w:val="21"/>
        </w:rPr>
        <w:t xml:space="preserve">, </w:t>
      </w:r>
      <w:r w:rsidR="00794460" w:rsidRPr="00794460">
        <w:rPr>
          <w:i/>
          <w:sz w:val="21"/>
          <w:szCs w:val="21"/>
        </w:rPr>
        <w:t>O</w:t>
      </w:r>
      <w:r w:rsidR="00794460" w:rsidRPr="00794460">
        <w:rPr>
          <w:sz w:val="21"/>
          <w:szCs w:val="21"/>
          <w:vertAlign w:val="subscript"/>
        </w:rPr>
        <w:t>2</w:t>
      </w:r>
      <w:r w:rsidR="00794460">
        <w:rPr>
          <w:sz w:val="21"/>
          <w:szCs w:val="21"/>
          <w:vertAlign w:val="subscript"/>
        </w:rPr>
        <w:t xml:space="preserve"> </w:t>
      </w:r>
      <w:r w:rsidR="00794460">
        <w:rPr>
          <w:sz w:val="21"/>
          <w:szCs w:val="21"/>
        </w:rPr>
        <w:t xml:space="preserve">in R16 </w:t>
      </w:r>
      <w:proofErr w:type="spellStart"/>
      <w:r w:rsidR="00794460">
        <w:rPr>
          <w:sz w:val="21"/>
          <w:szCs w:val="21"/>
        </w:rPr>
        <w:t>eType</w:t>
      </w:r>
      <w:proofErr w:type="spellEnd"/>
      <w:r w:rsidR="00794460">
        <w:rPr>
          <w:sz w:val="21"/>
          <w:szCs w:val="21"/>
        </w:rPr>
        <w:t xml:space="preserve">-II codebook </w:t>
      </w:r>
      <w:r w:rsidR="00794460">
        <w:rPr>
          <w:rFonts w:eastAsia="宋体"/>
          <w:kern w:val="2"/>
          <w:sz w:val="21"/>
          <w:szCs w:val="21"/>
          <w:lang w:eastAsia="zh-CN"/>
        </w:rPr>
        <w:t>can also be reused for R18 CJT codebook.</w:t>
      </w:r>
    </w:p>
    <w:p w:rsidR="00794460" w:rsidRDefault="00794460" w:rsidP="00794460">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w:t>
      </w:r>
      <w:r w:rsidRPr="00B26769">
        <w:rPr>
          <w:b/>
          <w:i/>
          <w:sz w:val="21"/>
          <w:szCs w:val="21"/>
        </w:rPr>
        <w:t xml:space="preserve">: </w:t>
      </w:r>
      <w:r>
        <w:rPr>
          <w:b/>
          <w:i/>
          <w:sz w:val="21"/>
          <w:szCs w:val="21"/>
        </w:rPr>
        <w:t>For the</w:t>
      </w:r>
      <w:r w:rsidRPr="00A35C47">
        <w:rPr>
          <w:b/>
          <w:i/>
          <w:sz w:val="21"/>
          <w:szCs w:val="21"/>
        </w:rPr>
        <w:t xml:space="preserve"> Rel-18 Type-II codebook for CJT</w:t>
      </w:r>
      <w:r>
        <w:rPr>
          <w:b/>
          <w:i/>
          <w:sz w:val="21"/>
          <w:szCs w:val="21"/>
        </w:rPr>
        <w:t xml:space="preserve">, the </w:t>
      </w:r>
      <w:r w:rsidRPr="00794460">
        <w:rPr>
          <w:b/>
          <w:i/>
          <w:sz w:val="21"/>
          <w:szCs w:val="21"/>
        </w:rPr>
        <w:t xml:space="preserve">SD basis selection should be layer-common and polarization common for </w:t>
      </w:r>
      <w:r w:rsidR="00C1359D">
        <w:rPr>
          <w:b/>
          <w:i/>
          <w:sz w:val="21"/>
          <w:szCs w:val="21"/>
        </w:rPr>
        <w:t>a</w:t>
      </w:r>
      <w:r w:rsidRPr="00794460">
        <w:rPr>
          <w:b/>
          <w:i/>
          <w:sz w:val="21"/>
          <w:szCs w:val="21"/>
        </w:rPr>
        <w:t xml:space="preserve"> TRP or </w:t>
      </w:r>
      <w:r w:rsidR="00C1359D">
        <w:rPr>
          <w:b/>
          <w:i/>
          <w:sz w:val="21"/>
          <w:szCs w:val="21"/>
        </w:rPr>
        <w:t>a</w:t>
      </w:r>
      <w:r w:rsidRPr="00794460">
        <w:rPr>
          <w:b/>
          <w:i/>
          <w:sz w:val="21"/>
          <w:szCs w:val="21"/>
        </w:rPr>
        <w:t xml:space="preserve"> TRP group</w:t>
      </w:r>
      <w:r>
        <w:rPr>
          <w:b/>
          <w:i/>
          <w:sz w:val="21"/>
          <w:szCs w:val="21"/>
        </w:rPr>
        <w:t>.</w:t>
      </w:r>
    </w:p>
    <w:p w:rsidR="00794460" w:rsidRDefault="00794460" w:rsidP="00794460">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2</w:t>
      </w:r>
      <w:r w:rsidRPr="00B26769">
        <w:rPr>
          <w:b/>
          <w:i/>
          <w:sz w:val="21"/>
          <w:szCs w:val="21"/>
        </w:rPr>
        <w:t xml:space="preserve">: </w:t>
      </w:r>
      <w:r>
        <w:rPr>
          <w:b/>
          <w:i/>
          <w:sz w:val="21"/>
          <w:szCs w:val="21"/>
        </w:rPr>
        <w:t>For the</w:t>
      </w:r>
      <w:r w:rsidRPr="00A35C47">
        <w:rPr>
          <w:b/>
          <w:i/>
          <w:sz w:val="21"/>
          <w:szCs w:val="21"/>
        </w:rPr>
        <w:t xml:space="preserve"> Rel-18 Type-II codebook for CJT</w:t>
      </w:r>
      <w:r>
        <w:rPr>
          <w:b/>
          <w:i/>
          <w:sz w:val="21"/>
          <w:szCs w:val="21"/>
        </w:rPr>
        <w:t xml:space="preserve">, </w:t>
      </w:r>
      <w:r w:rsidRPr="00794460">
        <w:rPr>
          <w:b/>
          <w:i/>
          <w:sz w:val="21"/>
          <w:szCs w:val="21"/>
        </w:rPr>
        <w:t>the definitions of parameters of L, N</w:t>
      </w:r>
      <w:r w:rsidRPr="00794460">
        <w:rPr>
          <w:b/>
          <w:i/>
          <w:sz w:val="21"/>
          <w:szCs w:val="21"/>
          <w:vertAlign w:val="subscript"/>
        </w:rPr>
        <w:t>1</w:t>
      </w:r>
      <w:r w:rsidRPr="00794460">
        <w:rPr>
          <w:b/>
          <w:i/>
          <w:sz w:val="21"/>
          <w:szCs w:val="21"/>
        </w:rPr>
        <w:t>, N</w:t>
      </w:r>
      <w:r w:rsidRPr="00794460">
        <w:rPr>
          <w:b/>
          <w:i/>
          <w:sz w:val="21"/>
          <w:szCs w:val="21"/>
          <w:vertAlign w:val="subscript"/>
        </w:rPr>
        <w:t>2</w:t>
      </w:r>
      <w:r w:rsidRPr="00794460">
        <w:rPr>
          <w:b/>
          <w:i/>
          <w:sz w:val="21"/>
          <w:szCs w:val="21"/>
        </w:rPr>
        <w:t>, O</w:t>
      </w:r>
      <w:r w:rsidRPr="00794460">
        <w:rPr>
          <w:b/>
          <w:i/>
          <w:sz w:val="21"/>
          <w:szCs w:val="21"/>
          <w:vertAlign w:val="subscript"/>
        </w:rPr>
        <w:t>1</w:t>
      </w:r>
      <w:r w:rsidRPr="00794460">
        <w:rPr>
          <w:b/>
          <w:i/>
          <w:sz w:val="21"/>
          <w:szCs w:val="21"/>
        </w:rPr>
        <w:t>, O</w:t>
      </w:r>
      <w:r w:rsidRPr="00794460">
        <w:rPr>
          <w:b/>
          <w:i/>
          <w:sz w:val="21"/>
          <w:szCs w:val="21"/>
          <w:vertAlign w:val="subscript"/>
        </w:rPr>
        <w:t>2</w:t>
      </w:r>
      <w:r w:rsidRPr="00794460">
        <w:rPr>
          <w:b/>
          <w:i/>
          <w:sz w:val="21"/>
          <w:szCs w:val="21"/>
        </w:rPr>
        <w:t xml:space="preserve"> in R16 </w:t>
      </w:r>
      <w:proofErr w:type="spellStart"/>
      <w:r w:rsidRPr="00794460">
        <w:rPr>
          <w:b/>
          <w:i/>
          <w:sz w:val="21"/>
          <w:szCs w:val="21"/>
        </w:rPr>
        <w:t>eType</w:t>
      </w:r>
      <w:proofErr w:type="spellEnd"/>
      <w:r w:rsidRPr="00794460">
        <w:rPr>
          <w:b/>
          <w:i/>
          <w:sz w:val="21"/>
          <w:szCs w:val="21"/>
        </w:rPr>
        <w:t>-II codebook can be reused for R18 CJT codebook</w:t>
      </w:r>
      <w:r>
        <w:rPr>
          <w:b/>
          <w:i/>
          <w:sz w:val="21"/>
          <w:szCs w:val="21"/>
        </w:rPr>
        <w:t xml:space="preserve"> </w:t>
      </w:r>
      <w:r w:rsidRPr="00794460">
        <w:rPr>
          <w:b/>
          <w:i/>
          <w:sz w:val="21"/>
          <w:szCs w:val="21"/>
        </w:rPr>
        <w:t xml:space="preserve">for </w:t>
      </w:r>
      <w:r w:rsidR="00C1359D">
        <w:rPr>
          <w:b/>
          <w:i/>
          <w:sz w:val="21"/>
          <w:szCs w:val="21"/>
        </w:rPr>
        <w:t>a</w:t>
      </w:r>
      <w:r w:rsidRPr="00794460">
        <w:rPr>
          <w:b/>
          <w:i/>
          <w:sz w:val="21"/>
          <w:szCs w:val="21"/>
        </w:rPr>
        <w:t xml:space="preserve"> TRP or </w:t>
      </w:r>
      <w:r w:rsidR="00C1359D">
        <w:rPr>
          <w:b/>
          <w:i/>
          <w:sz w:val="21"/>
          <w:szCs w:val="21"/>
        </w:rPr>
        <w:t>a</w:t>
      </w:r>
      <w:r w:rsidRPr="00794460">
        <w:rPr>
          <w:b/>
          <w:i/>
          <w:sz w:val="21"/>
          <w:szCs w:val="21"/>
        </w:rPr>
        <w:t xml:space="preserve"> TRP group.</w:t>
      </w:r>
    </w:p>
    <w:p w:rsidR="0030441A" w:rsidRPr="00794460" w:rsidRDefault="0030441A" w:rsidP="0030441A">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As for the FD basis selection, the FD basis selection is layer specific</w:t>
      </w:r>
      <w:r w:rsidRPr="0030441A">
        <w:rPr>
          <w:rFonts w:eastAsia="宋体"/>
          <w:kern w:val="2"/>
          <w:sz w:val="21"/>
          <w:szCs w:val="21"/>
          <w:lang w:eastAsia="zh-CN"/>
        </w:rPr>
        <w:t xml:space="preserve"> </w:t>
      </w:r>
      <w:r>
        <w:rPr>
          <w:rFonts w:eastAsia="宋体"/>
          <w:kern w:val="2"/>
          <w:sz w:val="21"/>
          <w:szCs w:val="21"/>
          <w:lang w:eastAsia="zh-CN"/>
        </w:rPr>
        <w:t xml:space="preserve">in R16 regular </w:t>
      </w:r>
      <w:proofErr w:type="spellStart"/>
      <w:r>
        <w:rPr>
          <w:rFonts w:eastAsia="宋体"/>
          <w:kern w:val="2"/>
          <w:sz w:val="21"/>
          <w:szCs w:val="21"/>
          <w:lang w:eastAsia="zh-CN"/>
        </w:rPr>
        <w:t>eType</w:t>
      </w:r>
      <w:proofErr w:type="spellEnd"/>
      <w:r>
        <w:rPr>
          <w:rFonts w:eastAsia="宋体"/>
          <w:kern w:val="2"/>
          <w:sz w:val="21"/>
          <w:szCs w:val="21"/>
          <w:lang w:eastAsia="zh-CN"/>
        </w:rPr>
        <w:t xml:space="preserve">-II codebook design, and in R17 PS </w:t>
      </w:r>
      <w:proofErr w:type="spellStart"/>
      <w:r>
        <w:rPr>
          <w:rFonts w:eastAsia="宋体"/>
          <w:kern w:val="2"/>
          <w:sz w:val="21"/>
          <w:szCs w:val="21"/>
          <w:lang w:eastAsia="zh-CN"/>
        </w:rPr>
        <w:t>FeType</w:t>
      </w:r>
      <w:proofErr w:type="spellEnd"/>
      <w:r>
        <w:rPr>
          <w:rFonts w:eastAsia="宋体"/>
          <w:kern w:val="2"/>
          <w:sz w:val="21"/>
          <w:szCs w:val="21"/>
          <w:lang w:eastAsia="zh-CN"/>
        </w:rPr>
        <w:t xml:space="preserve">-II codebook design, it should be layer common. Therefore, for </w:t>
      </w:r>
      <w:bookmarkStart w:id="2" w:name="_Hlk115209651"/>
      <w:r>
        <w:rPr>
          <w:rFonts w:eastAsia="宋体"/>
          <w:kern w:val="2"/>
          <w:sz w:val="21"/>
          <w:szCs w:val="21"/>
          <w:lang w:eastAsia="zh-CN"/>
        </w:rPr>
        <w:t xml:space="preserve">the refinement for R16 regular </w:t>
      </w:r>
      <w:proofErr w:type="spellStart"/>
      <w:r>
        <w:rPr>
          <w:rFonts w:eastAsia="宋体"/>
          <w:kern w:val="2"/>
          <w:sz w:val="21"/>
          <w:szCs w:val="21"/>
          <w:lang w:eastAsia="zh-CN"/>
        </w:rPr>
        <w:t>eType</w:t>
      </w:r>
      <w:proofErr w:type="spellEnd"/>
      <w:r>
        <w:rPr>
          <w:rFonts w:eastAsia="宋体"/>
          <w:kern w:val="2"/>
          <w:sz w:val="21"/>
          <w:szCs w:val="21"/>
          <w:lang w:eastAsia="zh-CN"/>
        </w:rPr>
        <w:t>-II codebook</w:t>
      </w:r>
      <w:bookmarkEnd w:id="2"/>
      <w:r>
        <w:rPr>
          <w:rFonts w:eastAsia="宋体"/>
          <w:kern w:val="2"/>
          <w:sz w:val="21"/>
          <w:szCs w:val="21"/>
          <w:lang w:eastAsia="zh-CN"/>
        </w:rPr>
        <w:t xml:space="preserve">, the FD basis selection should be layer specific and </w:t>
      </w:r>
      <w:r w:rsidRPr="0030441A">
        <w:rPr>
          <w:rFonts w:eastAsia="宋体"/>
          <w:kern w:val="2"/>
          <w:sz w:val="21"/>
          <w:szCs w:val="21"/>
          <w:lang w:eastAsia="zh-CN"/>
        </w:rPr>
        <w:t xml:space="preserve">the definitions of parameters of </w:t>
      </w:r>
      <w:proofErr w:type="spellStart"/>
      <w:r w:rsidRPr="0030441A">
        <w:rPr>
          <w:rFonts w:eastAsia="宋体"/>
          <w:i/>
          <w:kern w:val="2"/>
          <w:sz w:val="21"/>
          <w:szCs w:val="21"/>
          <w:lang w:val="en-US" w:eastAsia="zh-CN"/>
        </w:rPr>
        <w:t>M</w:t>
      </w:r>
      <w:r w:rsidRPr="0030441A">
        <w:rPr>
          <w:rFonts w:eastAsia="宋体"/>
          <w:kern w:val="2"/>
          <w:sz w:val="21"/>
          <w:szCs w:val="21"/>
          <w:vertAlign w:val="subscript"/>
          <w:lang w:val="en-US" w:eastAsia="zh-CN"/>
        </w:rPr>
        <w:t>v</w:t>
      </w:r>
      <w:proofErr w:type="spellEnd"/>
      <w:r w:rsidRPr="0030441A">
        <w:rPr>
          <w:rFonts w:eastAsia="宋体"/>
          <w:kern w:val="2"/>
          <w:sz w:val="21"/>
          <w:szCs w:val="21"/>
          <w:lang w:val="en-US" w:eastAsia="zh-CN"/>
        </w:rPr>
        <w:t xml:space="preserve">, </w:t>
      </w:r>
      <w:proofErr w:type="spellStart"/>
      <w:r w:rsidRPr="0030441A">
        <w:rPr>
          <w:rFonts w:eastAsia="宋体"/>
          <w:i/>
          <w:kern w:val="2"/>
          <w:sz w:val="21"/>
          <w:szCs w:val="21"/>
          <w:lang w:val="en-US" w:eastAsia="zh-CN"/>
        </w:rPr>
        <w:t>p</w:t>
      </w:r>
      <w:r w:rsidRPr="0030441A">
        <w:rPr>
          <w:rFonts w:eastAsia="宋体"/>
          <w:kern w:val="2"/>
          <w:sz w:val="21"/>
          <w:szCs w:val="21"/>
          <w:vertAlign w:val="subscript"/>
          <w:lang w:val="en-US" w:eastAsia="zh-CN"/>
        </w:rPr>
        <w:t>v</w:t>
      </w:r>
      <w:proofErr w:type="spellEnd"/>
      <w:r w:rsidRPr="0030441A">
        <w:rPr>
          <w:rFonts w:eastAsia="宋体"/>
          <w:kern w:val="2"/>
          <w:sz w:val="21"/>
          <w:szCs w:val="21"/>
          <w:lang w:val="en-US" w:eastAsia="zh-CN"/>
        </w:rPr>
        <w:t xml:space="preserve">, </w:t>
      </w:r>
      <w:r w:rsidRPr="0030441A">
        <w:rPr>
          <w:rFonts w:eastAsia="宋体"/>
          <w:i/>
          <w:kern w:val="2"/>
          <w:sz w:val="21"/>
          <w:szCs w:val="21"/>
          <w:lang w:val="en-US" w:eastAsia="zh-CN"/>
        </w:rPr>
        <w:t>N</w:t>
      </w:r>
      <w:r w:rsidRPr="0030441A">
        <w:rPr>
          <w:rFonts w:eastAsia="宋体"/>
          <w:kern w:val="2"/>
          <w:sz w:val="21"/>
          <w:szCs w:val="21"/>
          <w:vertAlign w:val="subscript"/>
          <w:lang w:val="en-US" w:eastAsia="zh-CN"/>
        </w:rPr>
        <w:t>3</w:t>
      </w:r>
      <w:r w:rsidRPr="0030441A">
        <w:rPr>
          <w:rFonts w:eastAsia="宋体"/>
          <w:kern w:val="2"/>
          <w:sz w:val="21"/>
          <w:szCs w:val="21"/>
          <w:lang w:val="en-US" w:eastAsia="zh-CN"/>
        </w:rPr>
        <w:t xml:space="preserve">, and </w:t>
      </w:r>
      <w:r w:rsidRPr="0030441A">
        <w:rPr>
          <w:rFonts w:eastAsia="宋体"/>
          <w:i/>
          <w:kern w:val="2"/>
          <w:sz w:val="21"/>
          <w:szCs w:val="21"/>
          <w:lang w:val="en-US" w:eastAsia="zh-CN"/>
        </w:rPr>
        <w:t>R</w:t>
      </w:r>
      <w:r w:rsidRPr="0030441A">
        <w:rPr>
          <w:rFonts w:eastAsia="宋体"/>
          <w:kern w:val="2"/>
          <w:sz w:val="21"/>
          <w:szCs w:val="21"/>
          <w:lang w:eastAsia="zh-CN"/>
        </w:rPr>
        <w:t xml:space="preserve"> in R16 </w:t>
      </w:r>
      <w:proofErr w:type="spellStart"/>
      <w:r w:rsidRPr="0030441A">
        <w:rPr>
          <w:rFonts w:eastAsia="宋体"/>
          <w:kern w:val="2"/>
          <w:sz w:val="21"/>
          <w:szCs w:val="21"/>
          <w:lang w:eastAsia="zh-CN"/>
        </w:rPr>
        <w:t>eType</w:t>
      </w:r>
      <w:proofErr w:type="spellEnd"/>
      <w:r w:rsidRPr="0030441A">
        <w:rPr>
          <w:rFonts w:eastAsia="宋体"/>
          <w:kern w:val="2"/>
          <w:sz w:val="21"/>
          <w:szCs w:val="21"/>
          <w:lang w:eastAsia="zh-CN"/>
        </w:rPr>
        <w:t>-II codebook can be reused for a TRP or a TRP group</w:t>
      </w:r>
      <w:r>
        <w:rPr>
          <w:rFonts w:eastAsia="宋体"/>
          <w:kern w:val="2"/>
          <w:sz w:val="21"/>
          <w:szCs w:val="21"/>
          <w:lang w:eastAsia="zh-CN"/>
        </w:rPr>
        <w:t xml:space="preserve">; for the refinement for R17 PS </w:t>
      </w:r>
      <w:proofErr w:type="spellStart"/>
      <w:r>
        <w:rPr>
          <w:rFonts w:eastAsia="宋体"/>
          <w:kern w:val="2"/>
          <w:sz w:val="21"/>
          <w:szCs w:val="21"/>
          <w:lang w:eastAsia="zh-CN"/>
        </w:rPr>
        <w:t>FeType</w:t>
      </w:r>
      <w:proofErr w:type="spellEnd"/>
      <w:r>
        <w:rPr>
          <w:rFonts w:eastAsia="宋体"/>
          <w:kern w:val="2"/>
          <w:sz w:val="21"/>
          <w:szCs w:val="21"/>
          <w:lang w:eastAsia="zh-CN"/>
        </w:rPr>
        <w:t xml:space="preserve">-II codebook, the FD basis selection should be layer common and </w:t>
      </w:r>
      <w:r w:rsidRPr="0030441A">
        <w:rPr>
          <w:rFonts w:eastAsia="宋体"/>
          <w:kern w:val="2"/>
          <w:sz w:val="21"/>
          <w:szCs w:val="21"/>
          <w:lang w:eastAsia="zh-CN"/>
        </w:rPr>
        <w:t xml:space="preserve">the definitions of parameters of </w:t>
      </w:r>
      <w:r w:rsidRPr="0030441A">
        <w:rPr>
          <w:rFonts w:eastAsia="宋体"/>
          <w:i/>
          <w:kern w:val="2"/>
          <w:sz w:val="21"/>
          <w:szCs w:val="21"/>
          <w:lang w:val="en-US" w:eastAsia="zh-CN"/>
        </w:rPr>
        <w:t>M, N</w:t>
      </w:r>
      <w:r w:rsidRPr="0030441A">
        <w:rPr>
          <w:rFonts w:eastAsia="宋体"/>
          <w:i/>
          <w:kern w:val="2"/>
          <w:sz w:val="21"/>
          <w:szCs w:val="21"/>
          <w:vertAlign w:val="subscript"/>
          <w:lang w:val="en-US" w:eastAsia="zh-CN"/>
        </w:rPr>
        <w:t>3</w:t>
      </w:r>
      <w:r w:rsidRPr="0030441A">
        <w:rPr>
          <w:rFonts w:eastAsia="宋体"/>
          <w:i/>
          <w:kern w:val="2"/>
          <w:sz w:val="21"/>
          <w:szCs w:val="21"/>
          <w:lang w:val="en-US" w:eastAsia="zh-CN"/>
        </w:rPr>
        <w:t xml:space="preserve">, </w:t>
      </w:r>
      <w:r w:rsidRPr="0030441A">
        <w:rPr>
          <w:rFonts w:eastAsia="宋体"/>
          <w:kern w:val="2"/>
          <w:sz w:val="21"/>
          <w:szCs w:val="21"/>
          <w:lang w:val="en-US" w:eastAsia="zh-CN"/>
        </w:rPr>
        <w:t>and</w:t>
      </w:r>
      <w:r w:rsidRPr="0030441A">
        <w:rPr>
          <w:rFonts w:eastAsia="宋体"/>
          <w:i/>
          <w:kern w:val="2"/>
          <w:sz w:val="21"/>
          <w:szCs w:val="21"/>
          <w:lang w:val="en-US" w:eastAsia="zh-CN"/>
        </w:rPr>
        <w:t xml:space="preserve"> R</w:t>
      </w:r>
      <w:r w:rsidRPr="0030441A">
        <w:rPr>
          <w:rFonts w:eastAsia="宋体"/>
          <w:kern w:val="2"/>
          <w:sz w:val="21"/>
          <w:szCs w:val="21"/>
          <w:lang w:eastAsia="zh-CN"/>
        </w:rPr>
        <w:t xml:space="preserve"> in R1</w:t>
      </w:r>
      <w:r>
        <w:rPr>
          <w:rFonts w:eastAsia="宋体"/>
          <w:kern w:val="2"/>
          <w:sz w:val="21"/>
          <w:szCs w:val="21"/>
          <w:lang w:eastAsia="zh-CN"/>
        </w:rPr>
        <w:t>7</w:t>
      </w:r>
      <w:r w:rsidRPr="0030441A">
        <w:rPr>
          <w:rFonts w:eastAsia="宋体"/>
          <w:kern w:val="2"/>
          <w:sz w:val="21"/>
          <w:szCs w:val="21"/>
          <w:lang w:eastAsia="zh-CN"/>
        </w:rPr>
        <w:t xml:space="preserve"> </w:t>
      </w:r>
      <w:r>
        <w:rPr>
          <w:rFonts w:eastAsia="宋体"/>
          <w:kern w:val="2"/>
          <w:sz w:val="21"/>
          <w:szCs w:val="21"/>
          <w:lang w:eastAsia="zh-CN"/>
        </w:rPr>
        <w:t xml:space="preserve">PS </w:t>
      </w:r>
      <w:proofErr w:type="spellStart"/>
      <w:r>
        <w:rPr>
          <w:rFonts w:eastAsia="宋体"/>
          <w:kern w:val="2"/>
          <w:sz w:val="21"/>
          <w:szCs w:val="21"/>
          <w:lang w:eastAsia="zh-CN"/>
        </w:rPr>
        <w:t>F</w:t>
      </w:r>
      <w:r w:rsidRPr="0030441A">
        <w:rPr>
          <w:rFonts w:eastAsia="宋体"/>
          <w:kern w:val="2"/>
          <w:sz w:val="21"/>
          <w:szCs w:val="21"/>
          <w:lang w:eastAsia="zh-CN"/>
        </w:rPr>
        <w:t>eType</w:t>
      </w:r>
      <w:proofErr w:type="spellEnd"/>
      <w:r w:rsidRPr="0030441A">
        <w:rPr>
          <w:rFonts w:eastAsia="宋体"/>
          <w:kern w:val="2"/>
          <w:sz w:val="21"/>
          <w:szCs w:val="21"/>
          <w:lang w:eastAsia="zh-CN"/>
        </w:rPr>
        <w:t>-II codebook can be reused for a TRP or a TRP group</w:t>
      </w:r>
      <w:r>
        <w:rPr>
          <w:rFonts w:eastAsia="宋体"/>
          <w:kern w:val="2"/>
          <w:sz w:val="21"/>
          <w:szCs w:val="21"/>
          <w:lang w:eastAsia="zh-CN"/>
        </w:rPr>
        <w:t>.</w:t>
      </w:r>
    </w:p>
    <w:p w:rsidR="0030441A" w:rsidRDefault="0030441A" w:rsidP="0030441A">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sidR="00D45A1B">
        <w:rPr>
          <w:b/>
          <w:i/>
          <w:sz w:val="21"/>
          <w:szCs w:val="21"/>
          <w:u w:val="single"/>
        </w:rPr>
        <w:t>3</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for </w:t>
      </w:r>
      <w:r w:rsidRPr="0030441A">
        <w:rPr>
          <w:b/>
          <w:i/>
          <w:sz w:val="21"/>
          <w:szCs w:val="21"/>
        </w:rPr>
        <w:t xml:space="preserve">the refinement </w:t>
      </w:r>
      <w:r>
        <w:rPr>
          <w:b/>
          <w:i/>
          <w:sz w:val="21"/>
          <w:szCs w:val="21"/>
        </w:rPr>
        <w:t>based on</w:t>
      </w:r>
      <w:r w:rsidRPr="0030441A">
        <w:rPr>
          <w:b/>
          <w:i/>
          <w:sz w:val="21"/>
          <w:szCs w:val="21"/>
        </w:rPr>
        <w:t xml:space="preserve"> R16 regular </w:t>
      </w:r>
      <w:proofErr w:type="spellStart"/>
      <w:r w:rsidRPr="0030441A">
        <w:rPr>
          <w:b/>
          <w:i/>
          <w:sz w:val="21"/>
          <w:szCs w:val="21"/>
        </w:rPr>
        <w:t>eType</w:t>
      </w:r>
      <w:proofErr w:type="spellEnd"/>
      <w:r w:rsidRPr="0030441A">
        <w:rPr>
          <w:b/>
          <w:i/>
          <w:sz w:val="21"/>
          <w:szCs w:val="21"/>
        </w:rPr>
        <w:t>-II codebook</w:t>
      </w:r>
      <w:r>
        <w:rPr>
          <w:b/>
          <w:i/>
          <w:sz w:val="21"/>
          <w:szCs w:val="21"/>
        </w:rPr>
        <w:t>,</w:t>
      </w:r>
      <w:r w:rsidRPr="0030441A">
        <w:rPr>
          <w:b/>
          <w:i/>
          <w:sz w:val="21"/>
          <w:szCs w:val="21"/>
        </w:rPr>
        <w:t xml:space="preserve"> </w:t>
      </w:r>
      <w:r>
        <w:rPr>
          <w:b/>
          <w:i/>
          <w:sz w:val="21"/>
          <w:szCs w:val="21"/>
        </w:rPr>
        <w:t>the F</w:t>
      </w:r>
      <w:r w:rsidRPr="00794460">
        <w:rPr>
          <w:b/>
          <w:i/>
          <w:sz w:val="21"/>
          <w:szCs w:val="21"/>
        </w:rPr>
        <w:t>D basis selection should be layer</w:t>
      </w:r>
      <w:r w:rsidR="00D45A1B">
        <w:rPr>
          <w:b/>
          <w:i/>
          <w:sz w:val="21"/>
          <w:szCs w:val="21"/>
        </w:rPr>
        <w:t xml:space="preserve"> </w:t>
      </w:r>
      <w:r w:rsidR="00D45A1B" w:rsidRPr="00D45A1B">
        <w:rPr>
          <w:b/>
          <w:i/>
          <w:sz w:val="21"/>
          <w:szCs w:val="21"/>
        </w:rPr>
        <w:t>specific</w:t>
      </w:r>
      <w:r>
        <w:rPr>
          <w:b/>
          <w:i/>
          <w:sz w:val="21"/>
          <w:szCs w:val="21"/>
        </w:rPr>
        <w:t>.</w:t>
      </w:r>
    </w:p>
    <w:p w:rsidR="00D45A1B" w:rsidRDefault="00D45A1B" w:rsidP="00D45A1B">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4</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for </w:t>
      </w:r>
      <w:r w:rsidRPr="0030441A">
        <w:rPr>
          <w:b/>
          <w:i/>
          <w:sz w:val="21"/>
          <w:szCs w:val="21"/>
        </w:rPr>
        <w:t xml:space="preserve">the refinement </w:t>
      </w:r>
      <w:r>
        <w:rPr>
          <w:b/>
          <w:i/>
          <w:sz w:val="21"/>
          <w:szCs w:val="21"/>
        </w:rPr>
        <w:t>based on</w:t>
      </w:r>
      <w:r w:rsidRPr="0030441A">
        <w:rPr>
          <w:b/>
          <w:i/>
          <w:sz w:val="21"/>
          <w:szCs w:val="21"/>
        </w:rPr>
        <w:t xml:space="preserve"> R16 regular </w:t>
      </w:r>
      <w:proofErr w:type="spellStart"/>
      <w:r w:rsidRPr="0030441A">
        <w:rPr>
          <w:b/>
          <w:i/>
          <w:sz w:val="21"/>
          <w:szCs w:val="21"/>
        </w:rPr>
        <w:t>eType</w:t>
      </w:r>
      <w:proofErr w:type="spellEnd"/>
      <w:r w:rsidRPr="0030441A">
        <w:rPr>
          <w:b/>
          <w:i/>
          <w:sz w:val="21"/>
          <w:szCs w:val="21"/>
        </w:rPr>
        <w:t>-II codebook</w:t>
      </w:r>
      <w:r>
        <w:rPr>
          <w:b/>
          <w:i/>
          <w:sz w:val="21"/>
          <w:szCs w:val="21"/>
        </w:rPr>
        <w:t>,</w:t>
      </w:r>
      <w:r w:rsidRPr="0030441A">
        <w:rPr>
          <w:b/>
          <w:i/>
          <w:sz w:val="21"/>
          <w:szCs w:val="21"/>
        </w:rPr>
        <w:t xml:space="preserve"> </w:t>
      </w:r>
      <w:r w:rsidRPr="00D45A1B">
        <w:rPr>
          <w:b/>
          <w:i/>
          <w:sz w:val="21"/>
          <w:szCs w:val="21"/>
        </w:rPr>
        <w:t xml:space="preserve">the definitions of parameters of </w:t>
      </w:r>
      <w:proofErr w:type="spellStart"/>
      <w:r w:rsidRPr="00D45A1B">
        <w:rPr>
          <w:b/>
          <w:i/>
          <w:sz w:val="21"/>
          <w:szCs w:val="21"/>
          <w:lang w:val="en-US"/>
        </w:rPr>
        <w:t>M</w:t>
      </w:r>
      <w:r w:rsidRPr="00D45A1B">
        <w:rPr>
          <w:b/>
          <w:i/>
          <w:sz w:val="21"/>
          <w:szCs w:val="21"/>
          <w:vertAlign w:val="subscript"/>
          <w:lang w:val="en-US"/>
        </w:rPr>
        <w:t>v</w:t>
      </w:r>
      <w:proofErr w:type="spellEnd"/>
      <w:r w:rsidRPr="00D45A1B">
        <w:rPr>
          <w:b/>
          <w:i/>
          <w:sz w:val="21"/>
          <w:szCs w:val="21"/>
          <w:lang w:val="en-US"/>
        </w:rPr>
        <w:t xml:space="preserve">, </w:t>
      </w:r>
      <w:proofErr w:type="spellStart"/>
      <w:r w:rsidRPr="00D45A1B">
        <w:rPr>
          <w:b/>
          <w:i/>
          <w:sz w:val="21"/>
          <w:szCs w:val="21"/>
          <w:lang w:val="en-US"/>
        </w:rPr>
        <w:t>p</w:t>
      </w:r>
      <w:r w:rsidRPr="00D45A1B">
        <w:rPr>
          <w:b/>
          <w:i/>
          <w:sz w:val="21"/>
          <w:szCs w:val="21"/>
          <w:vertAlign w:val="subscript"/>
          <w:lang w:val="en-US"/>
        </w:rPr>
        <w:t>v</w:t>
      </w:r>
      <w:proofErr w:type="spellEnd"/>
      <w:r w:rsidRPr="00D45A1B">
        <w:rPr>
          <w:b/>
          <w:i/>
          <w:sz w:val="21"/>
          <w:szCs w:val="21"/>
          <w:lang w:val="en-US"/>
        </w:rPr>
        <w:t>, N</w:t>
      </w:r>
      <w:r w:rsidRPr="00D45A1B">
        <w:rPr>
          <w:b/>
          <w:i/>
          <w:sz w:val="21"/>
          <w:szCs w:val="21"/>
          <w:vertAlign w:val="subscript"/>
          <w:lang w:val="en-US"/>
        </w:rPr>
        <w:t>3</w:t>
      </w:r>
      <w:r w:rsidRPr="00D45A1B">
        <w:rPr>
          <w:b/>
          <w:i/>
          <w:sz w:val="21"/>
          <w:szCs w:val="21"/>
          <w:lang w:val="en-US"/>
        </w:rPr>
        <w:t>, and R</w:t>
      </w:r>
      <w:r w:rsidRPr="00D45A1B">
        <w:rPr>
          <w:b/>
          <w:i/>
          <w:sz w:val="21"/>
          <w:szCs w:val="21"/>
        </w:rPr>
        <w:t xml:space="preserve"> for a TRP or a TRP group can be reused</w:t>
      </w:r>
      <w:r>
        <w:rPr>
          <w:b/>
          <w:i/>
          <w:sz w:val="21"/>
          <w:szCs w:val="21"/>
        </w:rPr>
        <w:t>.</w:t>
      </w:r>
    </w:p>
    <w:p w:rsidR="00D45A1B" w:rsidRDefault="00D45A1B" w:rsidP="00D45A1B">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5</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for </w:t>
      </w:r>
      <w:r w:rsidRPr="0030441A">
        <w:rPr>
          <w:b/>
          <w:i/>
          <w:sz w:val="21"/>
          <w:szCs w:val="21"/>
        </w:rPr>
        <w:t xml:space="preserve">the refinement </w:t>
      </w:r>
      <w:r>
        <w:rPr>
          <w:b/>
          <w:i/>
          <w:sz w:val="21"/>
          <w:szCs w:val="21"/>
        </w:rPr>
        <w:t>based on</w:t>
      </w:r>
      <w:r w:rsidRPr="0030441A">
        <w:rPr>
          <w:b/>
          <w:i/>
          <w:sz w:val="21"/>
          <w:szCs w:val="21"/>
        </w:rPr>
        <w:t xml:space="preserve"> R1</w:t>
      </w:r>
      <w:r>
        <w:rPr>
          <w:b/>
          <w:i/>
          <w:sz w:val="21"/>
          <w:szCs w:val="21"/>
        </w:rPr>
        <w:t>7</w:t>
      </w:r>
      <w:r w:rsidRPr="0030441A">
        <w:rPr>
          <w:b/>
          <w:i/>
          <w:sz w:val="21"/>
          <w:szCs w:val="21"/>
        </w:rPr>
        <w:t xml:space="preserve"> </w:t>
      </w:r>
      <w:r>
        <w:rPr>
          <w:b/>
          <w:i/>
          <w:sz w:val="21"/>
          <w:szCs w:val="21"/>
        </w:rPr>
        <w:t>PS</w:t>
      </w:r>
      <w:r w:rsidRPr="0030441A">
        <w:rPr>
          <w:b/>
          <w:i/>
          <w:sz w:val="21"/>
          <w:szCs w:val="21"/>
        </w:rPr>
        <w:t xml:space="preserve"> </w:t>
      </w:r>
      <w:proofErr w:type="spellStart"/>
      <w:r>
        <w:rPr>
          <w:b/>
          <w:i/>
          <w:sz w:val="21"/>
          <w:szCs w:val="21"/>
        </w:rPr>
        <w:t>F</w:t>
      </w:r>
      <w:r w:rsidRPr="0030441A">
        <w:rPr>
          <w:b/>
          <w:i/>
          <w:sz w:val="21"/>
          <w:szCs w:val="21"/>
        </w:rPr>
        <w:t>eType</w:t>
      </w:r>
      <w:proofErr w:type="spellEnd"/>
      <w:r w:rsidRPr="0030441A">
        <w:rPr>
          <w:b/>
          <w:i/>
          <w:sz w:val="21"/>
          <w:szCs w:val="21"/>
        </w:rPr>
        <w:t>-II codebook</w:t>
      </w:r>
      <w:r>
        <w:rPr>
          <w:b/>
          <w:i/>
          <w:sz w:val="21"/>
          <w:szCs w:val="21"/>
        </w:rPr>
        <w:t>,</w:t>
      </w:r>
      <w:r w:rsidRPr="0030441A">
        <w:rPr>
          <w:b/>
          <w:i/>
          <w:sz w:val="21"/>
          <w:szCs w:val="21"/>
        </w:rPr>
        <w:t xml:space="preserve"> </w:t>
      </w:r>
      <w:r>
        <w:rPr>
          <w:b/>
          <w:i/>
          <w:sz w:val="21"/>
          <w:szCs w:val="21"/>
        </w:rPr>
        <w:t>the F</w:t>
      </w:r>
      <w:r w:rsidRPr="00794460">
        <w:rPr>
          <w:b/>
          <w:i/>
          <w:sz w:val="21"/>
          <w:szCs w:val="21"/>
        </w:rPr>
        <w:t>D basis selection should be layer</w:t>
      </w:r>
      <w:r>
        <w:rPr>
          <w:b/>
          <w:i/>
          <w:sz w:val="21"/>
          <w:szCs w:val="21"/>
        </w:rPr>
        <w:t xml:space="preserve"> common.</w:t>
      </w:r>
    </w:p>
    <w:p w:rsidR="00D45A1B" w:rsidRDefault="00D45A1B" w:rsidP="00D45A1B">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6</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for </w:t>
      </w:r>
      <w:r w:rsidRPr="0030441A">
        <w:rPr>
          <w:b/>
          <w:i/>
          <w:sz w:val="21"/>
          <w:szCs w:val="21"/>
        </w:rPr>
        <w:t xml:space="preserve">the refinement </w:t>
      </w:r>
      <w:r>
        <w:rPr>
          <w:b/>
          <w:i/>
          <w:sz w:val="21"/>
          <w:szCs w:val="21"/>
        </w:rPr>
        <w:t>based on</w:t>
      </w:r>
      <w:r w:rsidRPr="0030441A">
        <w:rPr>
          <w:b/>
          <w:i/>
          <w:sz w:val="21"/>
          <w:szCs w:val="21"/>
        </w:rPr>
        <w:t xml:space="preserve"> R1</w:t>
      </w:r>
      <w:r>
        <w:rPr>
          <w:b/>
          <w:i/>
          <w:sz w:val="21"/>
          <w:szCs w:val="21"/>
        </w:rPr>
        <w:t>7</w:t>
      </w:r>
      <w:r w:rsidRPr="0030441A">
        <w:rPr>
          <w:b/>
          <w:i/>
          <w:sz w:val="21"/>
          <w:szCs w:val="21"/>
        </w:rPr>
        <w:t xml:space="preserve"> </w:t>
      </w:r>
      <w:proofErr w:type="spellStart"/>
      <w:r>
        <w:rPr>
          <w:b/>
          <w:i/>
          <w:sz w:val="21"/>
          <w:szCs w:val="21"/>
        </w:rPr>
        <w:t>F</w:t>
      </w:r>
      <w:r w:rsidRPr="0030441A">
        <w:rPr>
          <w:b/>
          <w:i/>
          <w:sz w:val="21"/>
          <w:szCs w:val="21"/>
        </w:rPr>
        <w:t>eType</w:t>
      </w:r>
      <w:proofErr w:type="spellEnd"/>
      <w:r w:rsidRPr="0030441A">
        <w:rPr>
          <w:b/>
          <w:i/>
          <w:sz w:val="21"/>
          <w:szCs w:val="21"/>
        </w:rPr>
        <w:t>-II codebook</w:t>
      </w:r>
      <w:r>
        <w:rPr>
          <w:b/>
          <w:i/>
          <w:sz w:val="21"/>
          <w:szCs w:val="21"/>
        </w:rPr>
        <w:t>,</w:t>
      </w:r>
      <w:r w:rsidRPr="0030441A">
        <w:rPr>
          <w:b/>
          <w:i/>
          <w:sz w:val="21"/>
          <w:szCs w:val="21"/>
        </w:rPr>
        <w:t xml:space="preserve"> </w:t>
      </w:r>
      <w:r w:rsidRPr="00D45A1B">
        <w:rPr>
          <w:b/>
          <w:i/>
          <w:sz w:val="21"/>
          <w:szCs w:val="21"/>
        </w:rPr>
        <w:t xml:space="preserve">the definitions of parameters of </w:t>
      </w:r>
      <w:r w:rsidRPr="00D45A1B">
        <w:rPr>
          <w:b/>
          <w:i/>
          <w:sz w:val="21"/>
          <w:szCs w:val="21"/>
          <w:lang w:val="en-US"/>
        </w:rPr>
        <w:t>M, N</w:t>
      </w:r>
      <w:r w:rsidRPr="00D45A1B">
        <w:rPr>
          <w:b/>
          <w:i/>
          <w:sz w:val="21"/>
          <w:szCs w:val="21"/>
          <w:vertAlign w:val="subscript"/>
          <w:lang w:val="en-US"/>
        </w:rPr>
        <w:t>3</w:t>
      </w:r>
      <w:r w:rsidRPr="00D45A1B">
        <w:rPr>
          <w:b/>
          <w:i/>
          <w:sz w:val="21"/>
          <w:szCs w:val="21"/>
          <w:lang w:val="en-US"/>
        </w:rPr>
        <w:t>, and R</w:t>
      </w:r>
      <w:r w:rsidRPr="00D45A1B">
        <w:rPr>
          <w:b/>
          <w:i/>
          <w:sz w:val="21"/>
          <w:szCs w:val="21"/>
        </w:rPr>
        <w:t xml:space="preserve"> for a TRP or a TRP group can be reused</w:t>
      </w:r>
      <w:r>
        <w:rPr>
          <w:b/>
          <w:i/>
          <w:sz w:val="21"/>
          <w:szCs w:val="21"/>
        </w:rPr>
        <w:t>.</w:t>
      </w:r>
    </w:p>
    <w:p w:rsidR="00E5329C" w:rsidRDefault="00A71803" w:rsidP="00A35C47">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R</w:t>
      </w:r>
      <w:r w:rsidR="00D45A1B">
        <w:rPr>
          <w:rFonts w:eastAsia="宋体"/>
          <w:kern w:val="2"/>
          <w:sz w:val="21"/>
          <w:szCs w:val="21"/>
          <w:lang w:eastAsia="zh-CN"/>
        </w:rPr>
        <w:t>egard</w:t>
      </w:r>
      <w:r>
        <w:rPr>
          <w:rFonts w:eastAsia="宋体"/>
          <w:kern w:val="2"/>
          <w:sz w:val="21"/>
          <w:szCs w:val="21"/>
          <w:lang w:eastAsia="zh-CN"/>
        </w:rPr>
        <w:t>ing</w:t>
      </w:r>
      <w:r w:rsidR="00D45A1B">
        <w:rPr>
          <w:rFonts w:eastAsia="宋体"/>
          <w:kern w:val="2"/>
          <w:sz w:val="21"/>
          <w:szCs w:val="21"/>
          <w:lang w:eastAsia="zh-CN"/>
        </w:rPr>
        <w:t xml:space="preserve"> to </w:t>
      </w:r>
      <w:r>
        <w:rPr>
          <w:rFonts w:eastAsia="宋体"/>
          <w:kern w:val="2"/>
          <w:sz w:val="21"/>
          <w:szCs w:val="21"/>
          <w:lang w:eastAsia="zh-CN"/>
        </w:rPr>
        <w:t xml:space="preserve">the issue of the number of </w:t>
      </w:r>
      <w:r w:rsidR="00D45A1B">
        <w:rPr>
          <w:rFonts w:eastAsia="宋体"/>
          <w:kern w:val="2"/>
          <w:sz w:val="21"/>
          <w:szCs w:val="21"/>
          <w:lang w:eastAsia="zh-CN"/>
        </w:rPr>
        <w:t xml:space="preserve">the </w:t>
      </w:r>
      <w:r>
        <w:rPr>
          <w:rFonts w:eastAsia="宋体"/>
          <w:kern w:val="2"/>
          <w:sz w:val="21"/>
          <w:szCs w:val="21"/>
          <w:lang w:eastAsia="zh-CN"/>
        </w:rPr>
        <w:t xml:space="preserve">SD and FD basis and the basis selection are </w:t>
      </w:r>
      <w:r w:rsidRPr="00A71803">
        <w:rPr>
          <w:rFonts w:eastAsia="宋体"/>
          <w:kern w:val="2"/>
          <w:sz w:val="21"/>
          <w:szCs w:val="21"/>
          <w:lang w:eastAsia="zh-CN"/>
        </w:rPr>
        <w:t>per TRP/TRP-group or common for all TRPs</w:t>
      </w:r>
      <w:r>
        <w:rPr>
          <w:rFonts w:eastAsia="宋体"/>
          <w:kern w:val="2"/>
          <w:sz w:val="21"/>
          <w:szCs w:val="21"/>
          <w:lang w:eastAsia="zh-CN"/>
        </w:rPr>
        <w:t xml:space="preserve">, for FD basis selection, it should be more related to the codebook mode for CJT, i.e. FD basis selection should be </w:t>
      </w:r>
      <w:r w:rsidRPr="00A71803">
        <w:rPr>
          <w:rFonts w:eastAsia="宋体"/>
          <w:kern w:val="2"/>
          <w:sz w:val="21"/>
          <w:szCs w:val="21"/>
          <w:lang w:eastAsia="zh-CN"/>
        </w:rPr>
        <w:t>per TRP/TRP-group</w:t>
      </w:r>
      <w:r>
        <w:rPr>
          <w:rFonts w:eastAsia="宋体"/>
          <w:kern w:val="2"/>
          <w:sz w:val="21"/>
          <w:szCs w:val="21"/>
          <w:lang w:eastAsia="zh-CN"/>
        </w:rPr>
        <w:t xml:space="preserve"> for mode 1, and should be </w:t>
      </w:r>
      <w:r w:rsidRPr="00A71803">
        <w:rPr>
          <w:rFonts w:eastAsia="宋体"/>
          <w:kern w:val="2"/>
          <w:sz w:val="21"/>
          <w:szCs w:val="21"/>
          <w:lang w:eastAsia="zh-CN"/>
        </w:rPr>
        <w:t>TRP/TRP-group common for all TRPs</w:t>
      </w:r>
      <w:r>
        <w:rPr>
          <w:rFonts w:eastAsia="宋体"/>
          <w:kern w:val="2"/>
          <w:sz w:val="21"/>
          <w:szCs w:val="21"/>
          <w:lang w:eastAsia="zh-CN"/>
        </w:rPr>
        <w:t xml:space="preserve"> for mode 2. However, for SD basis selection, since the </w:t>
      </w:r>
      <w:r w:rsidRPr="00A71803">
        <w:rPr>
          <w:rFonts w:eastAsia="宋体"/>
          <w:kern w:val="2"/>
          <w:sz w:val="21"/>
          <w:szCs w:val="21"/>
          <w:lang w:eastAsia="zh-CN"/>
        </w:rPr>
        <w:t>TRP/TRP-group</w:t>
      </w:r>
      <w:r>
        <w:rPr>
          <w:rFonts w:eastAsia="宋体"/>
          <w:kern w:val="2"/>
          <w:sz w:val="21"/>
          <w:szCs w:val="21"/>
          <w:lang w:eastAsia="zh-CN"/>
        </w:rPr>
        <w:t xml:space="preserve"> might be have different locations</w:t>
      </w:r>
      <w:r w:rsidR="005F0A4F">
        <w:rPr>
          <w:rFonts w:eastAsia="宋体"/>
          <w:kern w:val="2"/>
          <w:sz w:val="21"/>
          <w:szCs w:val="21"/>
          <w:lang w:eastAsia="zh-CN"/>
        </w:rPr>
        <w:t xml:space="preserve"> (inter-cell CJT)</w:t>
      </w:r>
      <w:r>
        <w:rPr>
          <w:rFonts w:eastAsia="宋体"/>
          <w:kern w:val="2"/>
          <w:sz w:val="21"/>
          <w:szCs w:val="21"/>
          <w:lang w:eastAsia="zh-CN"/>
        </w:rPr>
        <w:t xml:space="preserve"> or different boresight</w:t>
      </w:r>
      <w:r w:rsidR="00EF4D62">
        <w:rPr>
          <w:rFonts w:eastAsia="宋体"/>
          <w:kern w:val="2"/>
          <w:sz w:val="21"/>
          <w:szCs w:val="21"/>
          <w:lang w:eastAsia="zh-CN"/>
        </w:rPr>
        <w:t>s</w:t>
      </w:r>
      <w:r w:rsidR="005F0A4F">
        <w:rPr>
          <w:rFonts w:eastAsia="宋体"/>
          <w:kern w:val="2"/>
          <w:sz w:val="21"/>
          <w:szCs w:val="21"/>
          <w:lang w:eastAsia="zh-CN"/>
        </w:rPr>
        <w:t xml:space="preserve"> </w:t>
      </w:r>
      <w:r>
        <w:rPr>
          <w:rFonts w:eastAsia="宋体"/>
          <w:kern w:val="2"/>
          <w:sz w:val="21"/>
          <w:szCs w:val="21"/>
          <w:lang w:eastAsia="zh-CN"/>
        </w:rPr>
        <w:t xml:space="preserve">(intra-cell </w:t>
      </w:r>
      <w:r w:rsidR="005F0A4F">
        <w:rPr>
          <w:rFonts w:eastAsia="宋体"/>
          <w:kern w:val="2"/>
          <w:sz w:val="21"/>
          <w:szCs w:val="21"/>
          <w:lang w:eastAsia="zh-CN"/>
        </w:rPr>
        <w:t>CJT</w:t>
      </w:r>
      <w:r>
        <w:rPr>
          <w:rFonts w:eastAsia="宋体"/>
          <w:kern w:val="2"/>
          <w:sz w:val="21"/>
          <w:szCs w:val="21"/>
          <w:lang w:eastAsia="zh-CN"/>
        </w:rPr>
        <w:t>)</w:t>
      </w:r>
      <w:r w:rsidR="005F0A4F">
        <w:rPr>
          <w:rFonts w:eastAsia="宋体"/>
          <w:kern w:val="2"/>
          <w:sz w:val="21"/>
          <w:szCs w:val="21"/>
          <w:lang w:eastAsia="zh-CN"/>
        </w:rPr>
        <w:t xml:space="preserve">, the spatial domain characteristics vary </w:t>
      </w:r>
      <w:r w:rsidR="00065F57">
        <w:rPr>
          <w:rFonts w:eastAsia="宋体"/>
          <w:kern w:val="2"/>
          <w:sz w:val="21"/>
          <w:szCs w:val="21"/>
          <w:lang w:eastAsia="zh-CN"/>
        </w:rPr>
        <w:t xml:space="preserve">very </w:t>
      </w:r>
      <w:r w:rsidR="005F0A4F">
        <w:rPr>
          <w:rFonts w:eastAsia="宋体"/>
          <w:kern w:val="2"/>
          <w:sz w:val="21"/>
          <w:szCs w:val="21"/>
          <w:lang w:eastAsia="zh-CN"/>
        </w:rPr>
        <w:t xml:space="preserve">large for different TRPs, it is natural to configure different </w:t>
      </w:r>
      <w:r w:rsidR="005F0A4F" w:rsidRPr="005F0A4F">
        <w:rPr>
          <w:rFonts w:eastAsia="宋体"/>
          <w:kern w:val="2"/>
          <w:sz w:val="21"/>
          <w:szCs w:val="21"/>
          <w:lang w:eastAsia="zh-CN"/>
        </w:rPr>
        <w:t>parameter</w:t>
      </w:r>
      <w:r w:rsidR="005F0A4F">
        <w:rPr>
          <w:rFonts w:eastAsia="宋体"/>
          <w:kern w:val="2"/>
          <w:sz w:val="21"/>
          <w:szCs w:val="21"/>
          <w:lang w:eastAsia="zh-CN"/>
        </w:rPr>
        <w:t xml:space="preserve"> of </w:t>
      </w:r>
      <w:r w:rsidR="005F0A4F" w:rsidRPr="005F0A4F">
        <w:rPr>
          <w:rFonts w:eastAsia="宋体"/>
          <w:i/>
          <w:kern w:val="2"/>
          <w:sz w:val="21"/>
          <w:szCs w:val="21"/>
          <w:lang w:eastAsia="zh-CN"/>
        </w:rPr>
        <w:t>L</w:t>
      </w:r>
      <w:r w:rsidR="005F0A4F">
        <w:rPr>
          <w:rFonts w:eastAsia="宋体"/>
          <w:kern w:val="2"/>
          <w:sz w:val="21"/>
          <w:szCs w:val="21"/>
          <w:lang w:eastAsia="zh-CN"/>
        </w:rPr>
        <w:t xml:space="preserve"> and different SD basis selection. Hence, f</w:t>
      </w:r>
      <w:bookmarkStart w:id="3" w:name="_Hlk115211457"/>
      <w:r w:rsidR="005F0A4F">
        <w:rPr>
          <w:rFonts w:eastAsia="宋体"/>
          <w:kern w:val="2"/>
          <w:sz w:val="21"/>
          <w:szCs w:val="21"/>
          <w:lang w:eastAsia="zh-CN"/>
        </w:rPr>
        <w:t>or SD basis selection in R18 CJT codebook, the SD basis selection</w:t>
      </w:r>
      <w:r w:rsidR="005F0A4F" w:rsidRPr="00A71803">
        <w:rPr>
          <w:rFonts w:eastAsia="宋体"/>
          <w:kern w:val="2"/>
          <w:sz w:val="21"/>
          <w:szCs w:val="21"/>
          <w:lang w:eastAsia="zh-CN"/>
        </w:rPr>
        <w:t xml:space="preserve"> </w:t>
      </w:r>
      <w:r w:rsidR="005F0A4F">
        <w:rPr>
          <w:rFonts w:eastAsia="宋体"/>
          <w:kern w:val="2"/>
          <w:sz w:val="21"/>
          <w:szCs w:val="21"/>
          <w:lang w:eastAsia="zh-CN"/>
        </w:rPr>
        <w:t>should be determined per TR</w:t>
      </w:r>
      <w:r w:rsidR="005F0A4F" w:rsidRPr="00A71803">
        <w:rPr>
          <w:rFonts w:eastAsia="宋体"/>
          <w:kern w:val="2"/>
          <w:sz w:val="21"/>
          <w:szCs w:val="21"/>
          <w:lang w:eastAsia="zh-CN"/>
        </w:rPr>
        <w:t>P/TRP-group</w:t>
      </w:r>
      <w:r w:rsidR="005F0A4F">
        <w:rPr>
          <w:rFonts w:eastAsia="宋体"/>
          <w:kern w:val="2"/>
          <w:sz w:val="21"/>
          <w:szCs w:val="21"/>
          <w:lang w:eastAsia="zh-CN"/>
        </w:rPr>
        <w:t xml:space="preserve"> and the </w:t>
      </w:r>
      <w:r w:rsidR="005F0A4F" w:rsidRPr="005F0A4F">
        <w:rPr>
          <w:rFonts w:eastAsia="宋体"/>
          <w:kern w:val="2"/>
          <w:sz w:val="21"/>
          <w:szCs w:val="21"/>
          <w:lang w:eastAsia="zh-CN"/>
        </w:rPr>
        <w:t>parameter</w:t>
      </w:r>
      <w:r w:rsidR="005F0A4F">
        <w:rPr>
          <w:rFonts w:eastAsia="宋体"/>
          <w:kern w:val="2"/>
          <w:sz w:val="21"/>
          <w:szCs w:val="21"/>
          <w:lang w:eastAsia="zh-CN"/>
        </w:rPr>
        <w:t xml:space="preserve"> of </w:t>
      </w:r>
      <w:r w:rsidR="005F0A4F" w:rsidRPr="005F0A4F">
        <w:rPr>
          <w:rFonts w:eastAsia="宋体"/>
          <w:i/>
          <w:kern w:val="2"/>
          <w:sz w:val="21"/>
          <w:szCs w:val="21"/>
          <w:lang w:eastAsia="zh-CN"/>
        </w:rPr>
        <w:t>L</w:t>
      </w:r>
      <w:r w:rsidR="005F0A4F">
        <w:rPr>
          <w:rFonts w:eastAsia="宋体"/>
          <w:i/>
          <w:kern w:val="2"/>
          <w:sz w:val="21"/>
          <w:szCs w:val="21"/>
          <w:lang w:eastAsia="zh-CN"/>
        </w:rPr>
        <w:t xml:space="preserve"> </w:t>
      </w:r>
      <w:r w:rsidR="005F0A4F">
        <w:rPr>
          <w:rFonts w:eastAsia="宋体"/>
          <w:kern w:val="2"/>
          <w:sz w:val="21"/>
          <w:szCs w:val="21"/>
          <w:lang w:eastAsia="zh-CN"/>
        </w:rPr>
        <w:t>also should be configured per TR</w:t>
      </w:r>
      <w:r w:rsidR="005F0A4F" w:rsidRPr="00A71803">
        <w:rPr>
          <w:rFonts w:eastAsia="宋体"/>
          <w:kern w:val="2"/>
          <w:sz w:val="21"/>
          <w:szCs w:val="21"/>
          <w:lang w:eastAsia="zh-CN"/>
        </w:rPr>
        <w:t>P/TRP-group</w:t>
      </w:r>
      <w:r w:rsidR="005F0A4F">
        <w:rPr>
          <w:rFonts w:eastAsia="宋体"/>
          <w:kern w:val="2"/>
          <w:sz w:val="21"/>
          <w:szCs w:val="21"/>
          <w:lang w:eastAsia="zh-CN"/>
        </w:rPr>
        <w:t>.</w:t>
      </w:r>
      <w:bookmarkEnd w:id="3"/>
    </w:p>
    <w:p w:rsidR="005F0A4F" w:rsidRDefault="005F0A4F" w:rsidP="005F0A4F">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7</w:t>
      </w:r>
      <w:r w:rsidRPr="00B26769">
        <w:rPr>
          <w:b/>
          <w:i/>
          <w:sz w:val="21"/>
          <w:szCs w:val="21"/>
        </w:rPr>
        <w:t xml:space="preserve">: </w:t>
      </w:r>
      <w:r>
        <w:rPr>
          <w:b/>
          <w:i/>
          <w:sz w:val="21"/>
          <w:szCs w:val="21"/>
        </w:rPr>
        <w:t>F</w:t>
      </w:r>
      <w:r w:rsidRPr="005F0A4F">
        <w:rPr>
          <w:b/>
          <w:i/>
          <w:sz w:val="21"/>
          <w:szCs w:val="21"/>
        </w:rPr>
        <w:t>or SD basis selection in R18 CJT codebook, the SD basis selection should be determined per TRP/TRP-group and the parameter of L also should be configured per TRP/TRP-group.</w:t>
      </w:r>
    </w:p>
    <w:p w:rsidR="00E23FE6" w:rsidRDefault="00E23FE6" w:rsidP="00A35C47">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As for the n</w:t>
      </w:r>
      <w:r w:rsidRPr="00E23FE6">
        <w:rPr>
          <w:rFonts w:eastAsia="宋体"/>
          <w:kern w:val="2"/>
          <w:sz w:val="21"/>
          <w:szCs w:val="21"/>
          <w:lang w:eastAsia="zh-CN"/>
        </w:rPr>
        <w:t>umber of non-zero coefficients and bitmap to indicate non-zero coefficients</w:t>
      </w:r>
      <w:r>
        <w:rPr>
          <w:rFonts w:eastAsia="宋体"/>
          <w:kern w:val="2"/>
          <w:sz w:val="21"/>
          <w:szCs w:val="21"/>
          <w:lang w:eastAsia="zh-CN"/>
        </w:rPr>
        <w:t xml:space="preserve">, considering that SD basis selection is </w:t>
      </w:r>
      <w:r w:rsidRPr="00E23FE6">
        <w:rPr>
          <w:rFonts w:eastAsia="宋体"/>
          <w:kern w:val="2"/>
          <w:sz w:val="21"/>
          <w:szCs w:val="21"/>
          <w:lang w:eastAsia="zh-CN"/>
        </w:rPr>
        <w:t>TRP/TRP-group</w:t>
      </w:r>
      <w:r>
        <w:rPr>
          <w:rFonts w:eastAsia="宋体"/>
          <w:kern w:val="2"/>
          <w:sz w:val="21"/>
          <w:szCs w:val="21"/>
          <w:lang w:eastAsia="zh-CN"/>
        </w:rPr>
        <w:t xml:space="preserve"> specific and the FD basis is </w:t>
      </w:r>
      <w:r w:rsidRPr="00E23FE6">
        <w:rPr>
          <w:rFonts w:eastAsia="宋体"/>
          <w:kern w:val="2"/>
          <w:sz w:val="21"/>
          <w:szCs w:val="21"/>
          <w:lang w:eastAsia="zh-CN"/>
        </w:rPr>
        <w:t>TRP/TRP-group</w:t>
      </w:r>
      <w:r>
        <w:rPr>
          <w:rFonts w:eastAsia="宋体"/>
          <w:kern w:val="2"/>
          <w:sz w:val="21"/>
          <w:szCs w:val="21"/>
          <w:lang w:eastAsia="zh-CN"/>
        </w:rPr>
        <w:t xml:space="preserve"> specific in codebook design mode 1, the n</w:t>
      </w:r>
      <w:r w:rsidRPr="00E23FE6">
        <w:rPr>
          <w:rFonts w:eastAsia="宋体"/>
          <w:kern w:val="2"/>
          <w:sz w:val="21"/>
          <w:szCs w:val="21"/>
          <w:lang w:eastAsia="zh-CN"/>
        </w:rPr>
        <w:t>umber of non-zero coefficients and bitmap to indicate non-zero coefficients</w:t>
      </w:r>
      <w:r>
        <w:rPr>
          <w:rFonts w:eastAsia="宋体"/>
          <w:kern w:val="2"/>
          <w:sz w:val="21"/>
          <w:szCs w:val="21"/>
          <w:lang w:eastAsia="zh-CN"/>
        </w:rPr>
        <w:t xml:space="preserve"> also should be </w:t>
      </w:r>
      <w:r w:rsidRPr="00E23FE6">
        <w:rPr>
          <w:rFonts w:eastAsia="宋体"/>
          <w:kern w:val="2"/>
          <w:sz w:val="21"/>
          <w:szCs w:val="21"/>
          <w:lang w:eastAsia="zh-CN"/>
        </w:rPr>
        <w:t>TRP/TRP-group</w:t>
      </w:r>
      <w:r>
        <w:rPr>
          <w:rFonts w:eastAsia="宋体"/>
          <w:kern w:val="2"/>
          <w:sz w:val="21"/>
          <w:szCs w:val="21"/>
          <w:lang w:eastAsia="zh-CN"/>
        </w:rPr>
        <w:t xml:space="preserve"> specific. </w:t>
      </w:r>
      <w:r w:rsidR="00EF4D62">
        <w:rPr>
          <w:rFonts w:eastAsia="宋体"/>
          <w:kern w:val="2"/>
          <w:sz w:val="21"/>
          <w:szCs w:val="21"/>
          <w:lang w:eastAsia="zh-CN"/>
        </w:rPr>
        <w:t>Even though in some cases, the SD and FD basis selection is the same over different TRPs/TRP groups, the n</w:t>
      </w:r>
      <w:r w:rsidR="00EF4D62" w:rsidRPr="00E23FE6">
        <w:rPr>
          <w:rFonts w:eastAsia="宋体"/>
          <w:kern w:val="2"/>
          <w:sz w:val="21"/>
          <w:szCs w:val="21"/>
          <w:lang w:eastAsia="zh-CN"/>
        </w:rPr>
        <w:t>umber of non-zero coefficients and bitmap</w:t>
      </w:r>
      <w:r w:rsidR="00EF4D62">
        <w:rPr>
          <w:rFonts w:eastAsia="宋体"/>
          <w:kern w:val="2"/>
          <w:sz w:val="21"/>
          <w:szCs w:val="21"/>
          <w:lang w:eastAsia="zh-CN"/>
        </w:rPr>
        <w:t xml:space="preserve"> also will be different, since the </w:t>
      </w:r>
      <w:r w:rsidR="00EF4D62" w:rsidRPr="00A71803">
        <w:rPr>
          <w:rFonts w:eastAsia="宋体"/>
          <w:kern w:val="2"/>
          <w:sz w:val="21"/>
          <w:szCs w:val="21"/>
          <w:lang w:eastAsia="zh-CN"/>
        </w:rPr>
        <w:t>TRP</w:t>
      </w:r>
      <w:r w:rsidR="00EF4D62">
        <w:rPr>
          <w:rFonts w:eastAsia="宋体"/>
          <w:kern w:val="2"/>
          <w:sz w:val="21"/>
          <w:szCs w:val="21"/>
          <w:lang w:eastAsia="zh-CN"/>
        </w:rPr>
        <w:t>s</w:t>
      </w:r>
      <w:r w:rsidR="00EF4D62" w:rsidRPr="00A71803">
        <w:rPr>
          <w:rFonts w:eastAsia="宋体"/>
          <w:kern w:val="2"/>
          <w:sz w:val="21"/>
          <w:szCs w:val="21"/>
          <w:lang w:eastAsia="zh-CN"/>
        </w:rPr>
        <w:t>/TRP-group</w:t>
      </w:r>
      <w:r w:rsidR="00EF4D62">
        <w:rPr>
          <w:rFonts w:eastAsia="宋体"/>
          <w:kern w:val="2"/>
          <w:sz w:val="21"/>
          <w:szCs w:val="21"/>
          <w:lang w:eastAsia="zh-CN"/>
        </w:rPr>
        <w:t xml:space="preserve">s have different locations or boresights. Hence, </w:t>
      </w:r>
      <w:bookmarkStart w:id="4" w:name="_Hlk115212469"/>
      <w:r w:rsidR="00EF4D62" w:rsidRPr="00EF4D62">
        <w:rPr>
          <w:rFonts w:eastAsia="宋体"/>
          <w:kern w:val="2"/>
          <w:sz w:val="21"/>
          <w:szCs w:val="21"/>
          <w:lang w:val="en-US" w:eastAsia="zh-CN"/>
        </w:rPr>
        <w:t xml:space="preserve">regarding the location of non-zero coefficients (NZCs) indicated by bitmap, separate bitmaps </w:t>
      </w:r>
      <w:r w:rsidR="00EF4D62">
        <w:rPr>
          <w:rFonts w:eastAsia="宋体"/>
          <w:kern w:val="2"/>
          <w:sz w:val="21"/>
          <w:szCs w:val="21"/>
          <w:lang w:val="en-US" w:eastAsia="zh-CN"/>
        </w:rPr>
        <w:t xml:space="preserve">should be reported </w:t>
      </w:r>
      <w:r w:rsidR="00EF4D62" w:rsidRPr="00EF4D62">
        <w:rPr>
          <w:rFonts w:eastAsia="宋体"/>
          <w:kern w:val="2"/>
          <w:sz w:val="21"/>
          <w:szCs w:val="21"/>
          <w:lang w:val="en-US" w:eastAsia="zh-CN"/>
        </w:rPr>
        <w:t xml:space="preserve">for all </w:t>
      </w:r>
      <w:r w:rsidR="00EF4D62">
        <w:rPr>
          <w:rFonts w:eastAsia="宋体"/>
          <w:kern w:val="2"/>
          <w:sz w:val="21"/>
          <w:szCs w:val="21"/>
          <w:lang w:val="en-US" w:eastAsia="zh-CN"/>
        </w:rPr>
        <w:t xml:space="preserve">the </w:t>
      </w:r>
      <w:r w:rsidR="00EF4D62">
        <w:rPr>
          <w:rFonts w:eastAsia="宋体"/>
          <w:kern w:val="2"/>
          <w:sz w:val="21"/>
          <w:szCs w:val="21"/>
          <w:lang w:eastAsia="zh-CN"/>
        </w:rPr>
        <w:t>TRPs/TRP groups</w:t>
      </w:r>
      <w:bookmarkEnd w:id="4"/>
      <w:r w:rsidR="00EF4D62">
        <w:rPr>
          <w:rFonts w:eastAsia="宋体"/>
          <w:kern w:val="2"/>
          <w:sz w:val="21"/>
          <w:szCs w:val="21"/>
          <w:lang w:eastAsia="zh-CN"/>
        </w:rPr>
        <w:t>.</w:t>
      </w:r>
    </w:p>
    <w:p w:rsidR="00EF4D62" w:rsidRDefault="00EF4D62" w:rsidP="00EF4D62">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8</w:t>
      </w:r>
      <w:r w:rsidRPr="00B26769">
        <w:rPr>
          <w:b/>
          <w:i/>
          <w:sz w:val="21"/>
          <w:szCs w:val="21"/>
        </w:rPr>
        <w:t xml:space="preserve">: </w:t>
      </w:r>
      <w:r>
        <w:rPr>
          <w:b/>
          <w:i/>
          <w:sz w:val="21"/>
          <w:szCs w:val="21"/>
          <w:lang w:val="en-US"/>
        </w:rPr>
        <w:t>For</w:t>
      </w:r>
      <w:r w:rsidRPr="00EF4D62">
        <w:rPr>
          <w:b/>
          <w:i/>
          <w:sz w:val="21"/>
          <w:szCs w:val="21"/>
          <w:lang w:val="en-US"/>
        </w:rPr>
        <w:t xml:space="preserve"> the location of non-zero coefficients (NZCs) indicated by bitmap</w:t>
      </w:r>
      <w:r>
        <w:rPr>
          <w:b/>
          <w:i/>
          <w:sz w:val="21"/>
          <w:szCs w:val="21"/>
          <w:lang w:val="en-US"/>
        </w:rPr>
        <w:t xml:space="preserve"> in R18 CJT codebook</w:t>
      </w:r>
      <w:r w:rsidRPr="00EF4D62">
        <w:rPr>
          <w:b/>
          <w:i/>
          <w:sz w:val="21"/>
          <w:szCs w:val="21"/>
          <w:lang w:val="en-US"/>
        </w:rPr>
        <w:t xml:space="preserve">, separate bitmaps should be reported for all the </w:t>
      </w:r>
      <w:r w:rsidRPr="00EF4D62">
        <w:rPr>
          <w:b/>
          <w:i/>
          <w:sz w:val="21"/>
          <w:szCs w:val="21"/>
        </w:rPr>
        <w:t>TRPs/TRP groups</w:t>
      </w:r>
      <w:r>
        <w:rPr>
          <w:b/>
          <w:i/>
          <w:sz w:val="21"/>
          <w:szCs w:val="21"/>
        </w:rPr>
        <w:t>.</w:t>
      </w:r>
    </w:p>
    <w:p w:rsidR="00EF4D62" w:rsidRPr="00EF4D62" w:rsidRDefault="00440EB1" w:rsidP="00A35C47">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Besides, since the </w:t>
      </w:r>
      <w:r w:rsidR="00B82C2F">
        <w:rPr>
          <w:rFonts w:eastAsia="宋体"/>
          <w:kern w:val="2"/>
          <w:sz w:val="21"/>
          <w:szCs w:val="21"/>
          <w:lang w:eastAsia="zh-CN"/>
        </w:rPr>
        <w:t>locations or boresights of different TRPs/TRP groups might be different, the amplitude in W</w:t>
      </w:r>
      <w:r w:rsidR="00B82C2F" w:rsidRPr="003A7052">
        <w:rPr>
          <w:rFonts w:eastAsia="宋体"/>
          <w:kern w:val="2"/>
          <w:sz w:val="21"/>
          <w:szCs w:val="21"/>
          <w:vertAlign w:val="subscript"/>
          <w:lang w:eastAsia="zh-CN"/>
        </w:rPr>
        <w:t>2</w:t>
      </w:r>
      <w:r w:rsidR="00B82C2F">
        <w:rPr>
          <w:rFonts w:eastAsia="宋体"/>
          <w:kern w:val="2"/>
          <w:sz w:val="21"/>
          <w:szCs w:val="21"/>
          <w:lang w:eastAsia="zh-CN"/>
        </w:rPr>
        <w:t xml:space="preserve"> coefficients over different TRPs/TRP groups might have large difference. In addition, the coefficients of some strongest TRPs/TRP groups might be of much larger value in the description of CJT channel state, these coefficients might need more smaller granularity in quantization scheme. Hence, it is beneficial to report strongest coefficient indicator</w:t>
      </w:r>
      <w:r w:rsidR="00A1020B">
        <w:rPr>
          <w:rFonts w:eastAsia="宋体"/>
          <w:kern w:val="2"/>
          <w:sz w:val="21"/>
          <w:szCs w:val="21"/>
          <w:lang w:eastAsia="zh-CN"/>
        </w:rPr>
        <w:t xml:space="preserve"> (SCI)</w:t>
      </w:r>
      <w:r w:rsidR="00B82C2F">
        <w:rPr>
          <w:rFonts w:eastAsia="宋体"/>
          <w:kern w:val="2"/>
          <w:sz w:val="21"/>
          <w:szCs w:val="21"/>
          <w:lang w:eastAsia="zh-CN"/>
        </w:rPr>
        <w:t xml:space="preserve"> per</w:t>
      </w:r>
      <w:r w:rsidR="00A1020B">
        <w:rPr>
          <w:rFonts w:eastAsia="宋体"/>
          <w:kern w:val="2"/>
          <w:sz w:val="21"/>
          <w:szCs w:val="21"/>
          <w:lang w:eastAsia="zh-CN"/>
        </w:rPr>
        <w:t xml:space="preserve"> </w:t>
      </w:r>
      <w:r w:rsidR="00B82C2F">
        <w:rPr>
          <w:rFonts w:eastAsia="宋体"/>
          <w:kern w:val="2"/>
          <w:sz w:val="21"/>
          <w:szCs w:val="21"/>
          <w:lang w:eastAsia="zh-CN"/>
        </w:rPr>
        <w:t xml:space="preserve">TRP/TRP group. And to </w:t>
      </w:r>
      <w:r w:rsidR="00A1020B">
        <w:rPr>
          <w:rFonts w:eastAsia="宋体"/>
          <w:kern w:val="2"/>
          <w:sz w:val="21"/>
          <w:szCs w:val="21"/>
          <w:lang w:eastAsia="zh-CN"/>
        </w:rPr>
        <w:t xml:space="preserve">establish the relationship between these strongest coefficient indicators on these TRPs/TRP groups, it is also better to indicate the strongest one SCI among these SCIs to locate the reference coefficient, </w:t>
      </w:r>
      <w:r w:rsidR="00A1020B">
        <w:rPr>
          <w:rFonts w:eastAsia="宋体"/>
          <w:kern w:val="2"/>
          <w:sz w:val="21"/>
          <w:szCs w:val="21"/>
          <w:lang w:eastAsia="zh-CN"/>
        </w:rPr>
        <w:lastRenderedPageBreak/>
        <w:t xml:space="preserve">i.e., strongest TRP/TRP group indicator. </w:t>
      </w:r>
    </w:p>
    <w:p w:rsidR="00A1020B" w:rsidRDefault="00A1020B" w:rsidP="00A1020B">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9</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support </w:t>
      </w:r>
      <w:r w:rsidRPr="00A1020B">
        <w:rPr>
          <w:b/>
          <w:i/>
          <w:sz w:val="21"/>
          <w:szCs w:val="21"/>
        </w:rPr>
        <w:t>to report strongest coefficient indicator (SCI) per TRP/TRP group.</w:t>
      </w:r>
    </w:p>
    <w:p w:rsidR="00EF4D62" w:rsidRPr="004F0365" w:rsidRDefault="00A1020B" w:rsidP="00A35C47">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10</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support </w:t>
      </w:r>
      <w:r w:rsidRPr="00A1020B">
        <w:rPr>
          <w:b/>
          <w:i/>
          <w:sz w:val="21"/>
          <w:szCs w:val="21"/>
        </w:rPr>
        <w:t xml:space="preserve">to report strongest </w:t>
      </w:r>
      <w:r>
        <w:rPr>
          <w:b/>
          <w:i/>
          <w:sz w:val="21"/>
          <w:szCs w:val="21"/>
        </w:rPr>
        <w:t>TRP</w:t>
      </w:r>
      <w:r w:rsidRPr="00A1020B">
        <w:rPr>
          <w:b/>
          <w:i/>
          <w:sz w:val="21"/>
          <w:szCs w:val="21"/>
        </w:rPr>
        <w:t>/TRP group</w:t>
      </w:r>
      <w:r>
        <w:rPr>
          <w:b/>
          <w:i/>
          <w:sz w:val="21"/>
          <w:szCs w:val="21"/>
        </w:rPr>
        <w:t xml:space="preserve"> indicator</w:t>
      </w:r>
      <w:r w:rsidRPr="00A1020B">
        <w:rPr>
          <w:b/>
          <w:i/>
          <w:sz w:val="21"/>
          <w:szCs w:val="21"/>
        </w:rPr>
        <w:t>.</w:t>
      </w:r>
    </w:p>
    <w:p w:rsidR="003E05A7" w:rsidRDefault="003E05A7" w:rsidP="003E05A7">
      <w:pPr>
        <w:widowControl w:val="0"/>
        <w:adjustRightInd w:val="0"/>
        <w:snapToGrid w:val="0"/>
        <w:spacing w:beforeLines="50" w:before="120" w:line="288" w:lineRule="auto"/>
        <w:jc w:val="both"/>
        <w:rPr>
          <w:rFonts w:eastAsia="宋体"/>
          <w:b/>
          <w:i/>
          <w:kern w:val="2"/>
          <w:sz w:val="21"/>
          <w:szCs w:val="21"/>
          <w:lang w:val="en-US" w:eastAsia="zh-CN"/>
        </w:rPr>
      </w:pPr>
    </w:p>
    <w:p w:rsidR="003E05A7" w:rsidRDefault="003E05A7" w:rsidP="00195C1B">
      <w:pPr>
        <w:pStyle w:val="2"/>
        <w:numPr>
          <w:ilvl w:val="1"/>
          <w:numId w:val="5"/>
        </w:numPr>
        <w:rPr>
          <w:rFonts w:eastAsia="Batang" w:cs="Arial"/>
          <w:sz w:val="28"/>
          <w:szCs w:val="28"/>
          <w:lang w:eastAsia="ko-KR"/>
        </w:rPr>
      </w:pPr>
      <w:r w:rsidRPr="003E05A7">
        <w:rPr>
          <w:rFonts w:eastAsia="Batang" w:cs="Arial"/>
          <w:sz w:val="28"/>
          <w:szCs w:val="28"/>
          <w:lang w:eastAsia="ko-KR"/>
        </w:rPr>
        <w:t>TRP selection</w:t>
      </w:r>
      <w:r>
        <w:rPr>
          <w:rFonts w:eastAsia="Batang" w:cs="Arial"/>
          <w:sz w:val="28"/>
          <w:szCs w:val="28"/>
          <w:lang w:eastAsia="ko-KR"/>
        </w:rPr>
        <w:t xml:space="preserve"> </w:t>
      </w:r>
      <w:r w:rsidR="004B5214" w:rsidRPr="004B5214">
        <w:rPr>
          <w:rFonts w:eastAsia="Batang" w:cs="Arial"/>
          <w:sz w:val="28"/>
          <w:szCs w:val="28"/>
          <w:lang w:eastAsia="ko-KR"/>
        </w:rPr>
        <w:t xml:space="preserve">scheme </w:t>
      </w:r>
      <w:r>
        <w:rPr>
          <w:rFonts w:eastAsia="Batang" w:cs="Arial"/>
          <w:sz w:val="28"/>
          <w:szCs w:val="28"/>
          <w:lang w:eastAsia="ko-KR"/>
        </w:rPr>
        <w:t>for CJT</w:t>
      </w:r>
    </w:p>
    <w:p w:rsidR="003E05A7" w:rsidRDefault="003E05A7" w:rsidP="003E05A7">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w:t>
      </w:r>
      <w:r w:rsidR="0069500F">
        <w:rPr>
          <w:sz w:val="21"/>
          <w:szCs w:val="21"/>
          <w:lang w:eastAsia="zh-CN"/>
        </w:rPr>
        <w:t>10</w:t>
      </w:r>
      <w:r>
        <w:rPr>
          <w:sz w:val="21"/>
          <w:szCs w:val="21"/>
          <w:lang w:eastAsia="zh-CN"/>
        </w:rPr>
        <w:t xml:space="preserve"> meeting [</w:t>
      </w:r>
      <w:r w:rsidR="00B72D91">
        <w:rPr>
          <w:sz w:val="21"/>
          <w:szCs w:val="21"/>
          <w:lang w:eastAsia="zh-CN"/>
        </w:rPr>
        <w:t>3</w:t>
      </w:r>
      <w:r>
        <w:rPr>
          <w:sz w:val="21"/>
          <w:szCs w:val="21"/>
          <w:lang w:eastAsia="zh-CN"/>
        </w:rPr>
        <w:t xml:space="preserve">], we have the following agreement on the </w:t>
      </w:r>
      <w:r w:rsidR="004E1C1F" w:rsidRPr="004E1C1F">
        <w:rPr>
          <w:sz w:val="21"/>
          <w:szCs w:val="21"/>
          <w:lang w:eastAsia="zh-CN"/>
        </w:rPr>
        <w:t>TRP selection/determination scheme for CJT</w:t>
      </w:r>
      <w:r>
        <w:rPr>
          <w:sz w:val="21"/>
          <w:szCs w:val="21"/>
          <w:lang w:eastAsia="zh-CN"/>
        </w:rPr>
        <w:t>:</w:t>
      </w:r>
    </w:p>
    <w:tbl>
      <w:tblPr>
        <w:tblStyle w:val="af5"/>
        <w:tblW w:w="0" w:type="auto"/>
        <w:tblLook w:val="04A0" w:firstRow="1" w:lastRow="0" w:firstColumn="1" w:lastColumn="0" w:noHBand="0" w:noVBand="1"/>
      </w:tblPr>
      <w:tblGrid>
        <w:gridCol w:w="9855"/>
      </w:tblGrid>
      <w:tr w:rsidR="003E05A7" w:rsidTr="005A7948">
        <w:tc>
          <w:tcPr>
            <w:tcW w:w="0" w:type="auto"/>
          </w:tcPr>
          <w:p w:rsidR="0069500F" w:rsidRPr="004A13B1" w:rsidRDefault="0069500F" w:rsidP="0069500F">
            <w:pPr>
              <w:rPr>
                <w:rFonts w:cs="Times"/>
                <w:b/>
                <w:bCs/>
                <w:iCs/>
                <w:highlight w:val="green"/>
              </w:rPr>
            </w:pPr>
            <w:r w:rsidRPr="004A13B1">
              <w:rPr>
                <w:rFonts w:cs="Times"/>
                <w:b/>
                <w:bCs/>
                <w:iCs/>
                <w:highlight w:val="green"/>
              </w:rPr>
              <w:t>Agreement</w:t>
            </w:r>
          </w:p>
          <w:p w:rsidR="0069500F" w:rsidRPr="004A13B1" w:rsidRDefault="0069500F" w:rsidP="0069500F">
            <w:pPr>
              <w:widowControl w:val="0"/>
              <w:snapToGrid w:val="0"/>
              <w:jc w:val="both"/>
            </w:pPr>
            <w:r w:rsidRPr="004A13B1">
              <w:t xml:space="preserve">On the Type-II codebook refinement for CJT </w:t>
            </w:r>
            <w:proofErr w:type="spellStart"/>
            <w:r w:rsidRPr="004A13B1">
              <w:t>mTRP</w:t>
            </w:r>
            <w:proofErr w:type="spellEnd"/>
            <w:r w:rsidRPr="004A13B1">
              <w:t>, down-select from the following TRP selection/determination schemes (where N is the number of cooperating TRPs assumed in PMI reporting) by RAN1#110bis-e:</w:t>
            </w:r>
          </w:p>
          <w:p w:rsidR="0069500F" w:rsidRPr="004A13B1" w:rsidRDefault="0069500F" w:rsidP="0069500F">
            <w:pPr>
              <w:pStyle w:val="a"/>
              <w:widowControl w:val="0"/>
              <w:numPr>
                <w:ilvl w:val="0"/>
                <w:numId w:val="22"/>
              </w:numPr>
              <w:suppressAutoHyphens/>
              <w:snapToGrid w:val="0"/>
              <w:spacing w:after="0"/>
              <w:jc w:val="both"/>
              <w:rPr>
                <w:szCs w:val="20"/>
              </w:rPr>
            </w:pPr>
            <w:r w:rsidRPr="004A13B1">
              <w:rPr>
                <w:szCs w:val="20"/>
              </w:rPr>
              <w:t xml:space="preserve">Alt1. N is </w:t>
            </w:r>
            <w:proofErr w:type="spellStart"/>
            <w:r w:rsidRPr="004A13B1">
              <w:rPr>
                <w:szCs w:val="20"/>
              </w:rPr>
              <w:t>gNB</w:t>
            </w:r>
            <w:proofErr w:type="spellEnd"/>
            <w:r w:rsidRPr="004A13B1">
              <w:rPr>
                <w:szCs w:val="20"/>
              </w:rPr>
              <w:t xml:space="preserve">-configured via higher-layer (RRC) </w:t>
            </w:r>
            <w:proofErr w:type="spellStart"/>
            <w:r w:rsidRPr="004A13B1">
              <w:rPr>
                <w:szCs w:val="20"/>
              </w:rPr>
              <w:t>signalling</w:t>
            </w:r>
            <w:proofErr w:type="spellEnd"/>
          </w:p>
          <w:p w:rsidR="0069500F" w:rsidRPr="004A13B1" w:rsidRDefault="0069500F" w:rsidP="0069500F">
            <w:pPr>
              <w:pStyle w:val="a"/>
              <w:widowControl w:val="0"/>
              <w:numPr>
                <w:ilvl w:val="1"/>
                <w:numId w:val="22"/>
              </w:numPr>
              <w:suppressAutoHyphens/>
              <w:snapToGrid w:val="0"/>
              <w:spacing w:after="0"/>
              <w:jc w:val="both"/>
              <w:rPr>
                <w:szCs w:val="20"/>
              </w:rPr>
            </w:pPr>
            <w:r w:rsidRPr="004A13B1">
              <w:rPr>
                <w:szCs w:val="20"/>
              </w:rPr>
              <w:t xml:space="preserve">The N configured TRPs are </w:t>
            </w:r>
            <w:proofErr w:type="spellStart"/>
            <w:r w:rsidRPr="004A13B1">
              <w:rPr>
                <w:szCs w:val="20"/>
              </w:rPr>
              <w:t>gNB</w:t>
            </w:r>
            <w:proofErr w:type="spellEnd"/>
            <w:r w:rsidRPr="004A13B1">
              <w:rPr>
                <w:szCs w:val="20"/>
              </w:rPr>
              <w:t xml:space="preserve">-configured via higher-layer (RRC) </w:t>
            </w:r>
            <w:proofErr w:type="spellStart"/>
            <w:r w:rsidRPr="004A13B1">
              <w:rPr>
                <w:szCs w:val="20"/>
              </w:rPr>
              <w:t>signalling</w:t>
            </w:r>
            <w:proofErr w:type="spellEnd"/>
          </w:p>
          <w:p w:rsidR="0069500F" w:rsidRPr="004A13B1" w:rsidRDefault="0069500F" w:rsidP="0069500F">
            <w:pPr>
              <w:pStyle w:val="a"/>
              <w:widowControl w:val="0"/>
              <w:numPr>
                <w:ilvl w:val="1"/>
                <w:numId w:val="22"/>
              </w:numPr>
              <w:suppressAutoHyphens/>
              <w:snapToGrid w:val="0"/>
              <w:spacing w:after="0"/>
              <w:jc w:val="both"/>
              <w:rPr>
                <w:szCs w:val="20"/>
              </w:rPr>
            </w:pPr>
            <w:r w:rsidRPr="004A13B1">
              <w:rPr>
                <w:szCs w:val="20"/>
              </w:rPr>
              <w:t>Note: only one transmission hypothesis is reported</w:t>
            </w:r>
          </w:p>
          <w:p w:rsidR="0069500F" w:rsidRPr="004A13B1" w:rsidRDefault="0069500F" w:rsidP="0069500F">
            <w:pPr>
              <w:pStyle w:val="a"/>
              <w:widowControl w:val="0"/>
              <w:numPr>
                <w:ilvl w:val="0"/>
                <w:numId w:val="22"/>
              </w:numPr>
              <w:suppressAutoHyphens/>
              <w:snapToGrid w:val="0"/>
              <w:spacing w:after="0"/>
              <w:jc w:val="both"/>
              <w:rPr>
                <w:szCs w:val="20"/>
              </w:rPr>
            </w:pPr>
            <w:r w:rsidRPr="004A13B1">
              <w:rPr>
                <w:szCs w:val="20"/>
              </w:rPr>
              <w:t>Alt2. N is UE-selected and reported as a part of CSI report where N</w:t>
            </w:r>
            <m:oMath>
              <m:r>
                <w:rPr>
                  <w:rFonts w:ascii="Cambria Math" w:hAnsi="Cambria Math"/>
                  <w:sz w:val="22"/>
                  <w:szCs w:val="18"/>
                </w:rPr>
                <m:t>∈</m:t>
              </m:r>
            </m:oMath>
            <w:r w:rsidRPr="004A13B1">
              <w:rPr>
                <w:szCs w:val="20"/>
              </w:rPr>
              <w:t>{</w:t>
            </w:r>
            <w:proofErr w:type="gramStart"/>
            <w:r w:rsidRPr="004A13B1">
              <w:rPr>
                <w:szCs w:val="20"/>
              </w:rPr>
              <w:t>1,...</w:t>
            </w:r>
            <w:proofErr w:type="gramEnd"/>
            <w:r w:rsidRPr="004A13B1">
              <w:rPr>
                <w:szCs w:val="20"/>
              </w:rPr>
              <w:t xml:space="preserve">, NTRP} </w:t>
            </w:r>
          </w:p>
          <w:p w:rsidR="0069500F" w:rsidRPr="004A13B1" w:rsidRDefault="0069500F" w:rsidP="0069500F">
            <w:pPr>
              <w:pStyle w:val="a"/>
              <w:widowControl w:val="0"/>
              <w:numPr>
                <w:ilvl w:val="1"/>
                <w:numId w:val="22"/>
              </w:numPr>
              <w:suppressAutoHyphens/>
              <w:snapToGrid w:val="0"/>
              <w:spacing w:after="0"/>
              <w:jc w:val="both"/>
              <w:rPr>
                <w:szCs w:val="20"/>
              </w:rPr>
            </w:pPr>
            <w:r w:rsidRPr="004A13B1">
              <w:rPr>
                <w:szCs w:val="20"/>
              </w:rPr>
              <w:t xml:space="preserve">N is the number of cooperating TRPs, while NTRP is the maximum number of cooperating TRPs configured by </w:t>
            </w:r>
            <w:proofErr w:type="spellStart"/>
            <w:r w:rsidRPr="004A13B1">
              <w:rPr>
                <w:szCs w:val="20"/>
              </w:rPr>
              <w:t>gNB</w:t>
            </w:r>
            <w:proofErr w:type="spellEnd"/>
            <w:r w:rsidRPr="004A13B1">
              <w:rPr>
                <w:szCs w:val="20"/>
              </w:rPr>
              <w:t xml:space="preserve"> </w:t>
            </w:r>
          </w:p>
          <w:p w:rsidR="0069500F" w:rsidRPr="004A13B1" w:rsidRDefault="0069500F" w:rsidP="0069500F">
            <w:pPr>
              <w:pStyle w:val="a"/>
              <w:widowControl w:val="0"/>
              <w:numPr>
                <w:ilvl w:val="1"/>
                <w:numId w:val="22"/>
              </w:numPr>
              <w:suppressAutoHyphens/>
              <w:snapToGrid w:val="0"/>
              <w:spacing w:after="0"/>
              <w:jc w:val="both"/>
              <w:rPr>
                <w:szCs w:val="20"/>
              </w:rPr>
            </w:pPr>
            <w:r w:rsidRPr="004A13B1">
              <w:rPr>
                <w:szCs w:val="20"/>
              </w:rPr>
              <w:t>In this case, the selection of N out of NTRP TRPs is also reported (FFS: exact reporting scheme)</w:t>
            </w:r>
          </w:p>
          <w:p w:rsidR="0069500F" w:rsidRPr="004A13B1" w:rsidRDefault="0069500F" w:rsidP="0069500F">
            <w:pPr>
              <w:pStyle w:val="a"/>
              <w:widowControl w:val="0"/>
              <w:numPr>
                <w:ilvl w:val="1"/>
                <w:numId w:val="22"/>
              </w:numPr>
              <w:suppressAutoHyphens/>
              <w:snapToGrid w:val="0"/>
              <w:spacing w:after="0"/>
              <w:jc w:val="both"/>
              <w:rPr>
                <w:szCs w:val="20"/>
              </w:rPr>
            </w:pPr>
            <w:r w:rsidRPr="004A13B1">
              <w:rPr>
                <w:szCs w:val="20"/>
              </w:rPr>
              <w:t>FFS: Configuration of NTRP TRPs and the value of NTRP, whether explicit or implicit</w:t>
            </w:r>
          </w:p>
          <w:p w:rsidR="0069500F" w:rsidRPr="004A13B1" w:rsidRDefault="0069500F" w:rsidP="0069500F">
            <w:pPr>
              <w:pStyle w:val="a"/>
              <w:widowControl w:val="0"/>
              <w:numPr>
                <w:ilvl w:val="1"/>
                <w:numId w:val="22"/>
              </w:numPr>
              <w:suppressAutoHyphens/>
              <w:snapToGrid w:val="0"/>
              <w:spacing w:after="0"/>
              <w:jc w:val="both"/>
              <w:rPr>
                <w:szCs w:val="20"/>
              </w:rPr>
            </w:pPr>
            <w:r w:rsidRPr="004A13B1">
              <w:rPr>
                <w:szCs w:val="20"/>
              </w:rPr>
              <w:t>Note: only one transmis</w:t>
            </w:r>
            <w:r w:rsidRPr="00CD406D">
              <w:rPr>
                <w:color w:val="000000" w:themeColor="text1"/>
                <w:szCs w:val="20"/>
              </w:rPr>
              <w:t>sion hypothesis is reported. UE is not mandated to calculate CSI for multiple transmission hypotheses.</w:t>
            </w:r>
          </w:p>
          <w:p w:rsidR="0069500F" w:rsidRPr="004A13B1" w:rsidRDefault="0069500F" w:rsidP="0069500F">
            <w:pPr>
              <w:widowControl w:val="0"/>
              <w:snapToGrid w:val="0"/>
              <w:jc w:val="both"/>
            </w:pPr>
            <w:r w:rsidRPr="004A13B1">
              <w:t xml:space="preserve">FFS: Whether S-TRP transmission hypothesis is also reported </w:t>
            </w:r>
          </w:p>
          <w:p w:rsidR="003E05A7" w:rsidRPr="0069500F" w:rsidRDefault="003E05A7" w:rsidP="005A7948">
            <w:pPr>
              <w:rPr>
                <w:lang w:eastAsia="x-none"/>
              </w:rPr>
            </w:pPr>
          </w:p>
        </w:tc>
      </w:tr>
    </w:tbl>
    <w:p w:rsidR="00B90D2B" w:rsidRDefault="000F7F30" w:rsidP="003B320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w:t>
      </w:r>
      <w:r w:rsidR="00DD6E51">
        <w:rPr>
          <w:rFonts w:eastAsia="宋体"/>
          <w:kern w:val="2"/>
          <w:sz w:val="21"/>
          <w:szCs w:val="21"/>
          <w:lang w:eastAsia="zh-CN"/>
        </w:rPr>
        <w:t xml:space="preserve">the </w:t>
      </w:r>
      <w:r>
        <w:rPr>
          <w:rFonts w:eastAsia="宋体"/>
          <w:kern w:val="2"/>
          <w:sz w:val="21"/>
          <w:szCs w:val="21"/>
          <w:lang w:eastAsia="zh-CN"/>
        </w:rPr>
        <w:t xml:space="preserve">Alt2 in this agreement, </w:t>
      </w:r>
      <w:r w:rsidR="003258EA">
        <w:rPr>
          <w:rFonts w:eastAsia="宋体"/>
          <w:kern w:val="2"/>
          <w:sz w:val="21"/>
          <w:szCs w:val="21"/>
          <w:lang w:eastAsia="zh-CN"/>
        </w:rPr>
        <w:t xml:space="preserve">UE need to report the number of N </w:t>
      </w:r>
      <w:r w:rsidR="00DD6E51">
        <w:rPr>
          <w:rFonts w:eastAsia="宋体"/>
          <w:kern w:val="2"/>
          <w:sz w:val="21"/>
          <w:szCs w:val="21"/>
          <w:lang w:eastAsia="zh-CN"/>
        </w:rPr>
        <w:t xml:space="preserve">which is </w:t>
      </w:r>
      <w:r w:rsidR="003258EA">
        <w:rPr>
          <w:rFonts w:eastAsia="宋体"/>
          <w:kern w:val="2"/>
          <w:sz w:val="21"/>
          <w:szCs w:val="21"/>
          <w:lang w:eastAsia="zh-CN"/>
        </w:rPr>
        <w:t xml:space="preserve">UE-selected as a part of CSI report. Also, the PMI(s) corresponding to selected N(s) </w:t>
      </w:r>
      <w:r w:rsidR="00DD6E51">
        <w:rPr>
          <w:rFonts w:eastAsia="宋体"/>
          <w:kern w:val="2"/>
          <w:sz w:val="21"/>
          <w:szCs w:val="21"/>
          <w:lang w:eastAsia="zh-CN"/>
        </w:rPr>
        <w:t>are</w:t>
      </w:r>
      <w:r w:rsidR="003258EA">
        <w:rPr>
          <w:rFonts w:eastAsia="宋体"/>
          <w:kern w:val="2"/>
          <w:sz w:val="21"/>
          <w:szCs w:val="21"/>
          <w:lang w:eastAsia="zh-CN"/>
        </w:rPr>
        <w:t xml:space="preserve"> needed to be reported. There are two possibility about relationship between the reported N(s) and the corresponding PMI(s).</w:t>
      </w:r>
      <w:r w:rsidR="00B90D2B">
        <w:rPr>
          <w:rFonts w:eastAsia="宋体"/>
          <w:kern w:val="2"/>
          <w:sz w:val="21"/>
          <w:szCs w:val="21"/>
          <w:lang w:eastAsia="zh-CN"/>
        </w:rPr>
        <w:t xml:space="preserve"> The first relationship is that the reported N(s) and the corresponding PMI(s) are reported in two different CSI report or two different parts of one CSI report. It seems have great spec impact on current specifications.</w:t>
      </w:r>
      <w:r w:rsidR="003258EA">
        <w:rPr>
          <w:rFonts w:eastAsia="宋体"/>
          <w:kern w:val="2"/>
          <w:sz w:val="21"/>
          <w:szCs w:val="21"/>
          <w:lang w:eastAsia="zh-CN"/>
        </w:rPr>
        <w:t xml:space="preserve"> The </w:t>
      </w:r>
      <w:r w:rsidR="00B90D2B">
        <w:rPr>
          <w:rFonts w:eastAsia="宋体"/>
          <w:kern w:val="2"/>
          <w:sz w:val="21"/>
          <w:szCs w:val="21"/>
          <w:lang w:eastAsia="zh-CN"/>
        </w:rPr>
        <w:t>second</w:t>
      </w:r>
      <w:r w:rsidR="003258EA">
        <w:rPr>
          <w:rFonts w:eastAsia="宋体"/>
          <w:kern w:val="2"/>
          <w:sz w:val="21"/>
          <w:szCs w:val="21"/>
          <w:lang w:eastAsia="zh-CN"/>
        </w:rPr>
        <w:t xml:space="preserve"> relationship is that the reported N(s) and the corresponding PMI(s) </w:t>
      </w:r>
      <w:r w:rsidR="003B3204">
        <w:rPr>
          <w:rFonts w:eastAsia="宋体"/>
          <w:kern w:val="2"/>
          <w:sz w:val="21"/>
          <w:szCs w:val="21"/>
          <w:lang w:eastAsia="zh-CN"/>
        </w:rPr>
        <w:t xml:space="preserve">are reported in one CSI report. It means </w:t>
      </w:r>
      <w:proofErr w:type="spellStart"/>
      <w:r w:rsidR="003B3204" w:rsidRPr="003B3204">
        <w:rPr>
          <w:rFonts w:eastAsia="宋体"/>
          <w:kern w:val="2"/>
          <w:sz w:val="21"/>
          <w:szCs w:val="21"/>
          <w:lang w:eastAsia="zh-CN"/>
        </w:rPr>
        <w:t>gNB</w:t>
      </w:r>
      <w:proofErr w:type="spellEnd"/>
      <w:r w:rsidR="003B3204" w:rsidRPr="003B3204">
        <w:rPr>
          <w:rFonts w:eastAsia="宋体"/>
          <w:kern w:val="2"/>
          <w:sz w:val="21"/>
          <w:szCs w:val="21"/>
          <w:lang w:eastAsia="zh-CN"/>
        </w:rPr>
        <w:t xml:space="preserve"> </w:t>
      </w:r>
      <w:r w:rsidR="003B3204">
        <w:rPr>
          <w:rFonts w:eastAsia="宋体"/>
          <w:kern w:val="2"/>
          <w:sz w:val="21"/>
          <w:szCs w:val="21"/>
          <w:lang w:eastAsia="zh-CN"/>
        </w:rPr>
        <w:t xml:space="preserve">need to </w:t>
      </w:r>
      <w:r w:rsidR="003B3204" w:rsidRPr="003B3204">
        <w:rPr>
          <w:rFonts w:eastAsia="宋体"/>
          <w:kern w:val="2"/>
          <w:sz w:val="21"/>
          <w:szCs w:val="21"/>
          <w:lang w:eastAsia="zh-CN"/>
        </w:rPr>
        <w:t xml:space="preserve">allocate PUCCH/PUSCH </w:t>
      </w:r>
      <w:r w:rsidR="003B3204">
        <w:rPr>
          <w:rFonts w:eastAsia="宋体"/>
          <w:kern w:val="2"/>
          <w:sz w:val="21"/>
          <w:szCs w:val="21"/>
          <w:lang w:eastAsia="zh-CN"/>
        </w:rPr>
        <w:t xml:space="preserve">resources </w:t>
      </w:r>
      <w:r w:rsidR="003B3204" w:rsidRPr="003B3204">
        <w:rPr>
          <w:rFonts w:eastAsia="宋体"/>
          <w:kern w:val="2"/>
          <w:sz w:val="21"/>
          <w:szCs w:val="21"/>
          <w:lang w:eastAsia="zh-CN"/>
        </w:rPr>
        <w:t xml:space="preserve">assuming </w:t>
      </w:r>
      <w:r w:rsidR="003B3204">
        <w:rPr>
          <w:rFonts w:eastAsia="宋体"/>
          <w:kern w:val="2"/>
          <w:sz w:val="21"/>
          <w:szCs w:val="21"/>
          <w:lang w:eastAsia="zh-CN"/>
        </w:rPr>
        <w:t xml:space="preserve">the PMI of </w:t>
      </w:r>
      <w:r w:rsidR="003B3204" w:rsidRPr="003B3204">
        <w:rPr>
          <w:rFonts w:eastAsia="宋体"/>
          <w:kern w:val="2"/>
          <w:sz w:val="21"/>
          <w:szCs w:val="21"/>
          <w:lang w:eastAsia="zh-CN"/>
        </w:rPr>
        <w:t>N</w:t>
      </w:r>
      <w:r w:rsidR="003B3204" w:rsidRPr="003B3204">
        <w:rPr>
          <w:rFonts w:eastAsia="宋体"/>
          <w:kern w:val="2"/>
          <w:sz w:val="21"/>
          <w:szCs w:val="21"/>
          <w:vertAlign w:val="subscript"/>
          <w:lang w:eastAsia="zh-CN"/>
        </w:rPr>
        <w:t xml:space="preserve">TRP </w:t>
      </w:r>
      <w:r w:rsidR="003B3204" w:rsidRPr="003B3204">
        <w:rPr>
          <w:rFonts w:eastAsia="宋体"/>
          <w:kern w:val="2"/>
          <w:sz w:val="21"/>
          <w:szCs w:val="21"/>
          <w:lang w:eastAsia="zh-CN"/>
        </w:rPr>
        <w:t>TRPs are</w:t>
      </w:r>
      <w:r w:rsidR="003B3204">
        <w:rPr>
          <w:rFonts w:eastAsia="宋体"/>
          <w:kern w:val="2"/>
          <w:sz w:val="21"/>
          <w:szCs w:val="21"/>
          <w:lang w:eastAsia="zh-CN"/>
        </w:rPr>
        <w:t xml:space="preserve"> </w:t>
      </w:r>
      <w:r w:rsidR="003B3204" w:rsidRPr="003B3204">
        <w:rPr>
          <w:rFonts w:eastAsia="宋体"/>
          <w:kern w:val="2"/>
          <w:sz w:val="21"/>
          <w:szCs w:val="21"/>
          <w:lang w:eastAsia="zh-CN"/>
        </w:rPr>
        <w:t xml:space="preserve">reported, </w:t>
      </w:r>
      <w:r w:rsidR="003B3204">
        <w:rPr>
          <w:rFonts w:eastAsia="宋体"/>
          <w:kern w:val="2"/>
          <w:sz w:val="21"/>
          <w:szCs w:val="21"/>
          <w:lang w:eastAsia="zh-CN"/>
        </w:rPr>
        <w:t>then</w:t>
      </w:r>
      <w:r w:rsidR="003B3204" w:rsidRPr="003B3204">
        <w:rPr>
          <w:rFonts w:eastAsia="宋体"/>
          <w:kern w:val="2"/>
          <w:sz w:val="21"/>
          <w:szCs w:val="21"/>
          <w:lang w:eastAsia="zh-CN"/>
        </w:rPr>
        <w:t xml:space="preserve"> if UE reports </w:t>
      </w:r>
      <w:r w:rsidR="003B3204">
        <w:rPr>
          <w:rFonts w:eastAsia="宋体"/>
          <w:kern w:val="2"/>
          <w:sz w:val="21"/>
          <w:szCs w:val="21"/>
          <w:lang w:eastAsia="zh-CN"/>
        </w:rPr>
        <w:t>the CSI of N &lt;</w:t>
      </w:r>
      <w:r w:rsidR="003B3204" w:rsidRPr="003B3204">
        <w:rPr>
          <w:rFonts w:eastAsia="宋体"/>
          <w:kern w:val="2"/>
          <w:sz w:val="21"/>
          <w:szCs w:val="21"/>
          <w:lang w:eastAsia="zh-CN"/>
        </w:rPr>
        <w:t xml:space="preserve"> N</w:t>
      </w:r>
      <w:r w:rsidR="003B3204" w:rsidRPr="003B3204">
        <w:rPr>
          <w:rFonts w:eastAsia="宋体"/>
          <w:kern w:val="2"/>
          <w:sz w:val="21"/>
          <w:szCs w:val="21"/>
          <w:vertAlign w:val="subscript"/>
          <w:lang w:eastAsia="zh-CN"/>
        </w:rPr>
        <w:t xml:space="preserve">TRP </w:t>
      </w:r>
      <w:r w:rsidR="003B3204" w:rsidRPr="003B3204">
        <w:rPr>
          <w:rFonts w:eastAsia="宋体"/>
          <w:kern w:val="2"/>
          <w:sz w:val="21"/>
          <w:szCs w:val="21"/>
          <w:lang w:eastAsia="zh-CN"/>
        </w:rPr>
        <w:t>TRP</w:t>
      </w:r>
      <w:r w:rsidR="003B3204">
        <w:rPr>
          <w:rFonts w:eastAsia="宋体"/>
          <w:kern w:val="2"/>
          <w:sz w:val="21"/>
          <w:szCs w:val="21"/>
          <w:lang w:eastAsia="zh-CN"/>
        </w:rPr>
        <w:t xml:space="preserve">s, some </w:t>
      </w:r>
      <w:r w:rsidR="003B3204" w:rsidRPr="003B3204">
        <w:rPr>
          <w:rFonts w:eastAsia="宋体"/>
          <w:kern w:val="2"/>
          <w:sz w:val="21"/>
          <w:szCs w:val="21"/>
          <w:lang w:eastAsia="zh-CN"/>
        </w:rPr>
        <w:t xml:space="preserve">PUCCH/PUSCH resources </w:t>
      </w:r>
      <w:r w:rsidR="003B3204">
        <w:rPr>
          <w:rFonts w:eastAsia="宋体"/>
          <w:kern w:val="2"/>
          <w:sz w:val="21"/>
          <w:szCs w:val="21"/>
          <w:lang w:eastAsia="zh-CN"/>
        </w:rPr>
        <w:t xml:space="preserve">will be </w:t>
      </w:r>
      <w:r w:rsidR="003B3204" w:rsidRPr="003B3204">
        <w:rPr>
          <w:rFonts w:eastAsia="宋体"/>
          <w:kern w:val="2"/>
          <w:sz w:val="21"/>
          <w:szCs w:val="21"/>
          <w:lang w:eastAsia="zh-CN"/>
        </w:rPr>
        <w:t>wasted</w:t>
      </w:r>
      <w:r w:rsidR="00B90D2B">
        <w:rPr>
          <w:rFonts w:eastAsia="宋体"/>
          <w:kern w:val="2"/>
          <w:sz w:val="21"/>
          <w:szCs w:val="21"/>
          <w:lang w:eastAsia="zh-CN"/>
        </w:rPr>
        <w:t xml:space="preserve">, especially in the case of the N is much smaller than </w:t>
      </w:r>
      <w:r w:rsidR="00B90D2B" w:rsidRPr="003B3204">
        <w:rPr>
          <w:rFonts w:eastAsia="宋体"/>
          <w:kern w:val="2"/>
          <w:sz w:val="21"/>
          <w:szCs w:val="21"/>
          <w:lang w:eastAsia="zh-CN"/>
        </w:rPr>
        <w:t>N</w:t>
      </w:r>
      <w:r w:rsidR="00B90D2B" w:rsidRPr="003B3204">
        <w:rPr>
          <w:rFonts w:eastAsia="宋体"/>
          <w:kern w:val="2"/>
          <w:sz w:val="21"/>
          <w:szCs w:val="21"/>
          <w:vertAlign w:val="subscript"/>
          <w:lang w:eastAsia="zh-CN"/>
        </w:rPr>
        <w:t>TRP</w:t>
      </w:r>
      <w:r w:rsidR="003B3204">
        <w:rPr>
          <w:rFonts w:eastAsia="宋体"/>
          <w:kern w:val="2"/>
          <w:sz w:val="21"/>
          <w:szCs w:val="21"/>
          <w:lang w:eastAsia="zh-CN"/>
        </w:rPr>
        <w:t>.</w:t>
      </w:r>
      <w:r w:rsidR="00B90D2B">
        <w:rPr>
          <w:rFonts w:eastAsia="宋体"/>
          <w:kern w:val="2"/>
          <w:sz w:val="21"/>
          <w:szCs w:val="21"/>
          <w:lang w:eastAsia="zh-CN"/>
        </w:rPr>
        <w:t xml:space="preserve"> </w:t>
      </w:r>
    </w:p>
    <w:p w:rsidR="003B3204" w:rsidRDefault="003B3204" w:rsidP="003B320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Hence, </w:t>
      </w:r>
      <w:r w:rsidR="00672576">
        <w:rPr>
          <w:rFonts w:eastAsia="宋体"/>
          <w:kern w:val="2"/>
          <w:sz w:val="21"/>
          <w:szCs w:val="21"/>
          <w:lang w:eastAsia="zh-CN"/>
        </w:rPr>
        <w:t>our first</w:t>
      </w:r>
      <w:r>
        <w:rPr>
          <w:rFonts w:eastAsia="宋体"/>
          <w:kern w:val="2"/>
          <w:sz w:val="21"/>
          <w:szCs w:val="21"/>
          <w:lang w:eastAsia="zh-CN"/>
        </w:rPr>
        <w:t xml:space="preserve"> prefer</w:t>
      </w:r>
      <w:r w:rsidR="00672576">
        <w:rPr>
          <w:rFonts w:eastAsia="宋体"/>
          <w:kern w:val="2"/>
          <w:sz w:val="21"/>
          <w:szCs w:val="21"/>
          <w:lang w:eastAsia="zh-CN"/>
        </w:rPr>
        <w:t>ence for</w:t>
      </w:r>
      <w:r>
        <w:rPr>
          <w:rFonts w:eastAsia="宋体"/>
          <w:kern w:val="2"/>
          <w:sz w:val="21"/>
          <w:szCs w:val="21"/>
          <w:lang w:eastAsia="zh-CN"/>
        </w:rPr>
        <w:t xml:space="preserve"> the TRP selection scheme for CJT</w:t>
      </w:r>
      <w:r w:rsidR="00672576">
        <w:rPr>
          <w:rFonts w:eastAsia="宋体"/>
          <w:kern w:val="2"/>
          <w:sz w:val="21"/>
          <w:szCs w:val="21"/>
          <w:lang w:eastAsia="zh-CN"/>
        </w:rPr>
        <w:t xml:space="preserve"> is Alt1</w:t>
      </w:r>
      <w:r w:rsidR="00A96371">
        <w:rPr>
          <w:rFonts w:eastAsia="宋体"/>
          <w:kern w:val="2"/>
          <w:sz w:val="21"/>
          <w:szCs w:val="21"/>
          <w:lang w:eastAsia="zh-CN"/>
        </w:rPr>
        <w:t>,</w:t>
      </w:r>
      <w:r>
        <w:rPr>
          <w:rFonts w:eastAsia="宋体"/>
          <w:kern w:val="2"/>
          <w:sz w:val="21"/>
          <w:szCs w:val="21"/>
          <w:lang w:eastAsia="zh-CN"/>
        </w:rPr>
        <w:t xml:space="preserve"> </w:t>
      </w:r>
      <w:r w:rsidR="00A96371">
        <w:rPr>
          <w:rFonts w:eastAsia="宋体"/>
          <w:kern w:val="2"/>
          <w:sz w:val="21"/>
          <w:szCs w:val="21"/>
          <w:lang w:eastAsia="zh-CN"/>
        </w:rPr>
        <w:t>since</w:t>
      </w:r>
      <w:r>
        <w:rPr>
          <w:rFonts w:eastAsia="宋体"/>
          <w:kern w:val="2"/>
          <w:sz w:val="21"/>
          <w:szCs w:val="21"/>
          <w:lang w:eastAsia="zh-CN"/>
        </w:rPr>
        <w:t xml:space="preserve"> </w:t>
      </w:r>
      <w:proofErr w:type="spellStart"/>
      <w:r>
        <w:rPr>
          <w:rFonts w:eastAsia="宋体"/>
          <w:kern w:val="2"/>
          <w:sz w:val="21"/>
          <w:szCs w:val="21"/>
          <w:lang w:eastAsia="zh-CN"/>
        </w:rPr>
        <w:t>gNB</w:t>
      </w:r>
      <w:proofErr w:type="spellEnd"/>
      <w:r>
        <w:rPr>
          <w:rFonts w:eastAsia="宋体"/>
          <w:kern w:val="2"/>
          <w:sz w:val="21"/>
          <w:szCs w:val="21"/>
          <w:lang w:eastAsia="zh-CN"/>
        </w:rPr>
        <w:t xml:space="preserve"> </w:t>
      </w:r>
      <w:r w:rsidR="00494693">
        <w:rPr>
          <w:rFonts w:eastAsia="宋体"/>
          <w:kern w:val="2"/>
          <w:sz w:val="21"/>
          <w:szCs w:val="21"/>
          <w:lang w:eastAsia="zh-CN"/>
        </w:rPr>
        <w:t>could choose the best N for each UE considering the globally optimal scheduling scheme based on the overall channel condition and traffic load in the CJT area.</w:t>
      </w:r>
    </w:p>
    <w:p w:rsidR="00B77E54" w:rsidRDefault="00B77E54" w:rsidP="003B320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As for</w:t>
      </w:r>
      <w:r w:rsidR="00C20FF3">
        <w:rPr>
          <w:rFonts w:eastAsia="宋体"/>
          <w:kern w:val="2"/>
          <w:sz w:val="21"/>
          <w:szCs w:val="21"/>
          <w:lang w:eastAsia="zh-CN"/>
        </w:rPr>
        <w:t xml:space="preserve"> whether S-TRP </w:t>
      </w:r>
      <w:r w:rsidR="00672576" w:rsidRPr="00672576">
        <w:rPr>
          <w:rFonts w:eastAsia="宋体"/>
          <w:kern w:val="2"/>
          <w:sz w:val="21"/>
          <w:szCs w:val="21"/>
          <w:lang w:eastAsia="zh-CN"/>
        </w:rPr>
        <w:t xml:space="preserve">transmission hypothesis </w:t>
      </w:r>
      <w:r w:rsidR="00672576">
        <w:rPr>
          <w:rFonts w:eastAsia="宋体"/>
          <w:kern w:val="2"/>
          <w:sz w:val="21"/>
          <w:szCs w:val="21"/>
          <w:lang w:eastAsia="zh-CN"/>
        </w:rPr>
        <w:t>can</w:t>
      </w:r>
      <w:r w:rsidR="00672576" w:rsidRPr="00672576">
        <w:rPr>
          <w:rFonts w:eastAsia="宋体"/>
          <w:kern w:val="2"/>
          <w:sz w:val="21"/>
          <w:szCs w:val="21"/>
          <w:lang w:eastAsia="zh-CN"/>
        </w:rPr>
        <w:t xml:space="preserve"> also</w:t>
      </w:r>
      <w:r w:rsidR="00672576">
        <w:rPr>
          <w:rFonts w:eastAsia="宋体"/>
          <w:kern w:val="2"/>
          <w:sz w:val="21"/>
          <w:szCs w:val="21"/>
          <w:lang w:eastAsia="zh-CN"/>
        </w:rPr>
        <w:t xml:space="preserve"> be</w:t>
      </w:r>
      <w:r w:rsidR="00672576" w:rsidRPr="00672576">
        <w:rPr>
          <w:rFonts w:eastAsia="宋体"/>
          <w:kern w:val="2"/>
          <w:sz w:val="21"/>
          <w:szCs w:val="21"/>
          <w:lang w:eastAsia="zh-CN"/>
        </w:rPr>
        <w:t xml:space="preserve"> reported</w:t>
      </w:r>
      <w:r w:rsidR="00672576">
        <w:rPr>
          <w:rFonts w:eastAsia="宋体"/>
          <w:kern w:val="2"/>
          <w:sz w:val="21"/>
          <w:szCs w:val="21"/>
          <w:lang w:eastAsia="zh-CN"/>
        </w:rPr>
        <w:t>, now that t</w:t>
      </w:r>
      <w:r w:rsidR="00672576" w:rsidRPr="00672576">
        <w:rPr>
          <w:rFonts w:eastAsia="宋体"/>
          <w:kern w:val="2"/>
          <w:sz w:val="21"/>
          <w:szCs w:val="21"/>
          <w:lang w:eastAsia="zh-CN"/>
        </w:rPr>
        <w:t xml:space="preserve">he N configured TRPs are </w:t>
      </w:r>
      <w:proofErr w:type="spellStart"/>
      <w:r w:rsidR="00672576" w:rsidRPr="00672576">
        <w:rPr>
          <w:rFonts w:eastAsia="宋体"/>
          <w:kern w:val="2"/>
          <w:sz w:val="21"/>
          <w:szCs w:val="21"/>
          <w:lang w:eastAsia="zh-CN"/>
        </w:rPr>
        <w:t>gNB</w:t>
      </w:r>
      <w:proofErr w:type="spellEnd"/>
      <w:r w:rsidR="00672576" w:rsidRPr="00672576">
        <w:rPr>
          <w:rFonts w:eastAsia="宋体"/>
          <w:kern w:val="2"/>
          <w:sz w:val="21"/>
          <w:szCs w:val="21"/>
          <w:lang w:eastAsia="zh-CN"/>
        </w:rPr>
        <w:t>-configured</w:t>
      </w:r>
      <w:r w:rsidR="00672576">
        <w:rPr>
          <w:rFonts w:eastAsia="宋体"/>
          <w:kern w:val="2"/>
          <w:sz w:val="21"/>
          <w:szCs w:val="21"/>
          <w:lang w:eastAsia="zh-CN"/>
        </w:rPr>
        <w:t xml:space="preserve">, if </w:t>
      </w:r>
      <w:r w:rsidR="00617559">
        <w:rPr>
          <w:rFonts w:eastAsia="宋体"/>
          <w:kern w:val="2"/>
          <w:sz w:val="21"/>
          <w:szCs w:val="21"/>
          <w:lang w:eastAsia="zh-CN"/>
        </w:rPr>
        <w:t xml:space="preserve">the </w:t>
      </w:r>
      <w:proofErr w:type="spellStart"/>
      <w:r w:rsidR="00617559">
        <w:rPr>
          <w:rFonts w:eastAsia="宋体"/>
          <w:kern w:val="2"/>
          <w:sz w:val="21"/>
          <w:szCs w:val="21"/>
          <w:lang w:eastAsia="zh-CN"/>
        </w:rPr>
        <w:t>gNB</w:t>
      </w:r>
      <w:proofErr w:type="spellEnd"/>
      <w:r w:rsidR="00617559">
        <w:rPr>
          <w:rFonts w:eastAsia="宋体"/>
          <w:kern w:val="2"/>
          <w:sz w:val="21"/>
          <w:szCs w:val="21"/>
          <w:lang w:eastAsia="zh-CN"/>
        </w:rPr>
        <w:t xml:space="preserve"> want to configure a CSI report for single TRP transmission, it can directly configure R16 </w:t>
      </w:r>
      <w:proofErr w:type="spellStart"/>
      <w:r w:rsidR="00617559">
        <w:rPr>
          <w:rFonts w:eastAsia="宋体"/>
          <w:kern w:val="2"/>
          <w:sz w:val="21"/>
          <w:szCs w:val="21"/>
          <w:lang w:eastAsia="zh-CN"/>
        </w:rPr>
        <w:t>eType</w:t>
      </w:r>
      <w:proofErr w:type="spellEnd"/>
      <w:r w:rsidR="00617559">
        <w:rPr>
          <w:rFonts w:eastAsia="宋体"/>
          <w:kern w:val="2"/>
          <w:sz w:val="21"/>
          <w:szCs w:val="21"/>
          <w:lang w:eastAsia="zh-CN"/>
        </w:rPr>
        <w:t xml:space="preserve">-II codebook or R17 </w:t>
      </w:r>
      <w:proofErr w:type="spellStart"/>
      <w:r w:rsidR="00617559">
        <w:rPr>
          <w:rFonts w:eastAsia="宋体"/>
          <w:kern w:val="2"/>
          <w:sz w:val="21"/>
          <w:szCs w:val="21"/>
          <w:lang w:eastAsia="zh-CN"/>
        </w:rPr>
        <w:t>FeType</w:t>
      </w:r>
      <w:proofErr w:type="spellEnd"/>
      <w:r w:rsidR="00617559">
        <w:rPr>
          <w:rFonts w:eastAsia="宋体"/>
          <w:kern w:val="2"/>
          <w:sz w:val="21"/>
          <w:szCs w:val="21"/>
          <w:lang w:eastAsia="zh-CN"/>
        </w:rPr>
        <w:t xml:space="preserve">-II PS codebook, there is no need to configure R18 CJT codebook. Therefor, it seems the S-TRP </w:t>
      </w:r>
      <w:r w:rsidR="00617559" w:rsidRPr="00672576">
        <w:rPr>
          <w:rFonts w:eastAsia="宋体"/>
          <w:kern w:val="2"/>
          <w:sz w:val="21"/>
          <w:szCs w:val="21"/>
          <w:lang w:eastAsia="zh-CN"/>
        </w:rPr>
        <w:t>transmission hypothesis</w:t>
      </w:r>
      <w:r w:rsidR="00617559">
        <w:rPr>
          <w:rFonts w:eastAsia="宋体"/>
          <w:kern w:val="2"/>
          <w:sz w:val="21"/>
          <w:szCs w:val="21"/>
          <w:lang w:eastAsia="zh-CN"/>
        </w:rPr>
        <w:t xml:space="preserve"> is not needed, at least for Alt1.</w:t>
      </w:r>
    </w:p>
    <w:p w:rsidR="00494693" w:rsidRDefault="00494693" w:rsidP="00494693">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sidR="00B72D91">
        <w:rPr>
          <w:b/>
          <w:i/>
          <w:sz w:val="21"/>
          <w:szCs w:val="21"/>
          <w:u w:val="single"/>
        </w:rPr>
        <w:t>11</w:t>
      </w:r>
      <w:r w:rsidRPr="00B26769">
        <w:rPr>
          <w:b/>
          <w:i/>
          <w:sz w:val="21"/>
          <w:szCs w:val="21"/>
        </w:rPr>
        <w:t xml:space="preserve">: </w:t>
      </w:r>
      <w:r>
        <w:rPr>
          <w:b/>
          <w:i/>
          <w:sz w:val="21"/>
          <w:szCs w:val="21"/>
        </w:rPr>
        <w:t xml:space="preserve">For the </w:t>
      </w:r>
      <w:r w:rsidRPr="00494693">
        <w:rPr>
          <w:b/>
          <w:i/>
          <w:sz w:val="21"/>
          <w:szCs w:val="21"/>
        </w:rPr>
        <w:t>TRP selection/determination scheme</w:t>
      </w:r>
      <w:r>
        <w:rPr>
          <w:b/>
          <w:i/>
          <w:sz w:val="21"/>
          <w:szCs w:val="21"/>
        </w:rPr>
        <w:t xml:space="preserve"> in </w:t>
      </w:r>
      <w:r w:rsidRPr="00E615AE">
        <w:rPr>
          <w:b/>
          <w:i/>
          <w:sz w:val="21"/>
          <w:szCs w:val="21"/>
        </w:rPr>
        <w:t>Rel-16</w:t>
      </w:r>
      <w:r>
        <w:rPr>
          <w:b/>
          <w:i/>
          <w:sz w:val="21"/>
          <w:szCs w:val="21"/>
        </w:rPr>
        <w:t xml:space="preserve"> </w:t>
      </w:r>
      <w:r w:rsidRPr="00150F03">
        <w:rPr>
          <w:b/>
          <w:i/>
          <w:sz w:val="21"/>
          <w:szCs w:val="21"/>
        </w:rPr>
        <w:t xml:space="preserve">Type-II codebook refinement for CJT </w:t>
      </w:r>
      <w:proofErr w:type="spellStart"/>
      <w:r w:rsidRPr="00150F03">
        <w:rPr>
          <w:b/>
          <w:i/>
          <w:sz w:val="21"/>
          <w:szCs w:val="21"/>
        </w:rPr>
        <w:t>mTRP</w:t>
      </w:r>
      <w:proofErr w:type="spellEnd"/>
      <w:r>
        <w:rPr>
          <w:b/>
          <w:i/>
          <w:sz w:val="21"/>
          <w:szCs w:val="21"/>
        </w:rPr>
        <w:t xml:space="preserve">, </w:t>
      </w:r>
      <w:r w:rsidRPr="00E615AE">
        <w:rPr>
          <w:b/>
          <w:i/>
          <w:sz w:val="21"/>
          <w:szCs w:val="21"/>
        </w:rPr>
        <w:t>Alt1 should be considered</w:t>
      </w:r>
      <w:r>
        <w:rPr>
          <w:b/>
          <w:i/>
          <w:sz w:val="21"/>
          <w:szCs w:val="21"/>
        </w:rPr>
        <w:t>:</w:t>
      </w:r>
    </w:p>
    <w:p w:rsidR="00494693" w:rsidRPr="00494693" w:rsidRDefault="00494693" w:rsidP="00195C1B">
      <w:pPr>
        <w:widowControl w:val="0"/>
        <w:numPr>
          <w:ilvl w:val="0"/>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 xml:space="preserve">Alt1. N is </w:t>
      </w:r>
      <w:proofErr w:type="spellStart"/>
      <w:r w:rsidRPr="00494693">
        <w:rPr>
          <w:rFonts w:eastAsia="宋体"/>
          <w:b/>
          <w:i/>
          <w:kern w:val="2"/>
          <w:sz w:val="21"/>
          <w:szCs w:val="21"/>
          <w:lang w:eastAsia="zh-CN"/>
        </w:rPr>
        <w:t>gNB</w:t>
      </w:r>
      <w:proofErr w:type="spellEnd"/>
      <w:r w:rsidRPr="00494693">
        <w:rPr>
          <w:rFonts w:eastAsia="宋体"/>
          <w:b/>
          <w:i/>
          <w:kern w:val="2"/>
          <w:sz w:val="21"/>
          <w:szCs w:val="21"/>
          <w:lang w:eastAsia="zh-CN"/>
        </w:rPr>
        <w:t xml:space="preserve">-configured via higher-layer (RRC) </w:t>
      </w:r>
      <w:proofErr w:type="spellStart"/>
      <w:r w:rsidRPr="00494693">
        <w:rPr>
          <w:rFonts w:eastAsia="宋体"/>
          <w:b/>
          <w:i/>
          <w:kern w:val="2"/>
          <w:sz w:val="21"/>
          <w:szCs w:val="21"/>
          <w:lang w:eastAsia="zh-CN"/>
        </w:rPr>
        <w:t>signaling</w:t>
      </w:r>
      <w:proofErr w:type="spellEnd"/>
    </w:p>
    <w:p w:rsidR="00494693" w:rsidRPr="00494693" w:rsidRDefault="00494693" w:rsidP="00195C1B">
      <w:pPr>
        <w:widowControl w:val="0"/>
        <w:numPr>
          <w:ilvl w:val="1"/>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 xml:space="preserve">The N configured TRPs are </w:t>
      </w:r>
      <w:proofErr w:type="spellStart"/>
      <w:r w:rsidRPr="00494693">
        <w:rPr>
          <w:rFonts w:eastAsia="宋体"/>
          <w:b/>
          <w:i/>
          <w:kern w:val="2"/>
          <w:sz w:val="21"/>
          <w:szCs w:val="21"/>
          <w:lang w:eastAsia="zh-CN"/>
        </w:rPr>
        <w:t>gNB</w:t>
      </w:r>
      <w:proofErr w:type="spellEnd"/>
      <w:r w:rsidRPr="00494693">
        <w:rPr>
          <w:rFonts w:eastAsia="宋体"/>
          <w:b/>
          <w:i/>
          <w:kern w:val="2"/>
          <w:sz w:val="21"/>
          <w:szCs w:val="21"/>
          <w:lang w:eastAsia="zh-CN"/>
        </w:rPr>
        <w:t xml:space="preserve">-configured via higher-layer (RRC) </w:t>
      </w:r>
      <w:proofErr w:type="spellStart"/>
      <w:r w:rsidRPr="00494693">
        <w:rPr>
          <w:rFonts w:eastAsia="宋体"/>
          <w:b/>
          <w:i/>
          <w:kern w:val="2"/>
          <w:sz w:val="21"/>
          <w:szCs w:val="21"/>
          <w:lang w:eastAsia="zh-CN"/>
        </w:rPr>
        <w:t>signaling</w:t>
      </w:r>
      <w:proofErr w:type="spellEnd"/>
    </w:p>
    <w:p w:rsidR="00494693" w:rsidRPr="00494693" w:rsidRDefault="00494693" w:rsidP="00195C1B">
      <w:pPr>
        <w:widowControl w:val="0"/>
        <w:numPr>
          <w:ilvl w:val="1"/>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Note: only one transmission hypothesis is reported</w:t>
      </w:r>
    </w:p>
    <w:p w:rsidR="001B52EC" w:rsidRPr="00494693" w:rsidRDefault="001B52EC" w:rsidP="002402B8">
      <w:pPr>
        <w:widowControl w:val="0"/>
        <w:adjustRightInd w:val="0"/>
        <w:snapToGrid w:val="0"/>
        <w:spacing w:beforeLines="50" w:before="120" w:line="288" w:lineRule="auto"/>
        <w:jc w:val="both"/>
        <w:rPr>
          <w:rFonts w:eastAsia="宋体"/>
          <w:kern w:val="2"/>
          <w:sz w:val="21"/>
          <w:szCs w:val="21"/>
          <w:lang w:eastAsia="zh-CN"/>
        </w:rPr>
      </w:pPr>
    </w:p>
    <w:p w:rsidR="001B52EC" w:rsidRDefault="001B52EC"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1B52EC">
        <w:rPr>
          <w:rFonts w:eastAsia="Batang" w:cs="Arial"/>
          <w:sz w:val="28"/>
          <w:szCs w:val="28"/>
          <w:lang w:eastAsia="ko-KR"/>
        </w:rPr>
        <w:t xml:space="preserve">Type-II codebook refinement for </w:t>
      </w:r>
      <w:bookmarkStart w:id="5" w:name="_Hlk111134215"/>
      <w:r w:rsidRPr="001B52EC">
        <w:rPr>
          <w:rFonts w:eastAsia="Batang" w:cs="Arial"/>
          <w:sz w:val="28"/>
          <w:szCs w:val="28"/>
          <w:lang w:eastAsia="ko-KR"/>
        </w:rPr>
        <w:t>high/medium UE velocities</w:t>
      </w:r>
      <w:bookmarkEnd w:id="5"/>
    </w:p>
    <w:p w:rsidR="00014F52" w:rsidRPr="00014F52" w:rsidRDefault="00014F52" w:rsidP="00014F52">
      <w:pPr>
        <w:rPr>
          <w:rFonts w:eastAsia="Malgun Gothic"/>
          <w:lang w:eastAsia="ko-KR"/>
        </w:rPr>
      </w:pPr>
    </w:p>
    <w:p w:rsidR="001B52EC" w:rsidRDefault="001B52EC" w:rsidP="00195C1B">
      <w:pPr>
        <w:pStyle w:val="2"/>
        <w:numPr>
          <w:ilvl w:val="1"/>
          <w:numId w:val="5"/>
        </w:numPr>
        <w:rPr>
          <w:rFonts w:eastAsia="Batang" w:cs="Arial"/>
          <w:sz w:val="28"/>
          <w:szCs w:val="28"/>
          <w:lang w:eastAsia="ko-KR"/>
        </w:rPr>
      </w:pPr>
      <w:r w:rsidRPr="001B52EC">
        <w:rPr>
          <w:rFonts w:eastAsia="Batang" w:cs="Arial"/>
          <w:sz w:val="28"/>
          <w:szCs w:val="28"/>
          <w:lang w:eastAsia="ko-KR"/>
        </w:rPr>
        <w:t xml:space="preserve">Codebook structure for </w:t>
      </w:r>
      <w:bookmarkStart w:id="6" w:name="_Hlk111134289"/>
      <w:r w:rsidR="00CB407D" w:rsidRPr="00CB407D">
        <w:rPr>
          <w:rFonts w:eastAsia="Batang" w:cs="Arial"/>
          <w:sz w:val="28"/>
          <w:szCs w:val="28"/>
          <w:lang w:eastAsia="ko-KR"/>
        </w:rPr>
        <w:t>high/medium UE velocities</w:t>
      </w:r>
      <w:bookmarkEnd w:id="6"/>
    </w:p>
    <w:p w:rsidR="002F432F" w:rsidRDefault="002F432F" w:rsidP="002F432F">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w:t>
      </w:r>
      <w:r w:rsidR="00562DBD">
        <w:rPr>
          <w:sz w:val="21"/>
          <w:szCs w:val="21"/>
          <w:lang w:eastAsia="zh-CN"/>
        </w:rPr>
        <w:t>10</w:t>
      </w:r>
      <w:r>
        <w:rPr>
          <w:sz w:val="21"/>
          <w:szCs w:val="21"/>
          <w:lang w:eastAsia="zh-CN"/>
        </w:rPr>
        <w:t xml:space="preserve"> meeting [</w:t>
      </w:r>
      <w:r w:rsidR="00562DBD">
        <w:rPr>
          <w:sz w:val="21"/>
          <w:szCs w:val="21"/>
          <w:lang w:eastAsia="zh-CN"/>
        </w:rPr>
        <w:t>3</w:t>
      </w:r>
      <w:r>
        <w:rPr>
          <w:sz w:val="21"/>
          <w:szCs w:val="21"/>
          <w:lang w:eastAsia="zh-CN"/>
        </w:rPr>
        <w:t xml:space="preserve">], we have the following agreement on </w:t>
      </w:r>
      <w:bookmarkStart w:id="7" w:name="_Hlk111140343"/>
      <w:r>
        <w:rPr>
          <w:sz w:val="21"/>
          <w:szCs w:val="21"/>
          <w:lang w:eastAsia="zh-CN"/>
        </w:rPr>
        <w:t xml:space="preserve">the codebook structure for </w:t>
      </w:r>
      <w:r w:rsidRPr="002F432F">
        <w:rPr>
          <w:sz w:val="21"/>
          <w:szCs w:val="21"/>
          <w:lang w:eastAsia="zh-CN"/>
        </w:rPr>
        <w:t>high/medium UE velocities</w:t>
      </w:r>
      <w:bookmarkEnd w:id="7"/>
      <w:r>
        <w:rPr>
          <w:sz w:val="21"/>
          <w:szCs w:val="21"/>
          <w:lang w:eastAsia="zh-CN"/>
        </w:rPr>
        <w:t>:</w:t>
      </w:r>
      <w:r w:rsidRPr="002F432F">
        <w:rPr>
          <w:sz w:val="21"/>
          <w:szCs w:val="21"/>
          <w:lang w:eastAsia="zh-CN"/>
        </w:rPr>
        <w:t xml:space="preserve"> </w:t>
      </w:r>
    </w:p>
    <w:tbl>
      <w:tblPr>
        <w:tblStyle w:val="af5"/>
        <w:tblW w:w="0" w:type="auto"/>
        <w:tblLook w:val="04A0" w:firstRow="1" w:lastRow="0" w:firstColumn="1" w:lastColumn="0" w:noHBand="0" w:noVBand="1"/>
      </w:tblPr>
      <w:tblGrid>
        <w:gridCol w:w="9855"/>
      </w:tblGrid>
      <w:tr w:rsidR="002F432F" w:rsidTr="005A7948">
        <w:tc>
          <w:tcPr>
            <w:tcW w:w="0" w:type="auto"/>
          </w:tcPr>
          <w:p w:rsidR="00562DBD" w:rsidRPr="0091461F" w:rsidRDefault="00562DBD" w:rsidP="00562DBD">
            <w:pPr>
              <w:rPr>
                <w:rFonts w:ascii="Times" w:eastAsia="Batang" w:hAnsi="Times" w:cs="Times"/>
                <w:b/>
                <w:bCs/>
                <w:iCs/>
                <w:highlight w:val="green"/>
              </w:rPr>
            </w:pPr>
            <w:r w:rsidRPr="0091461F">
              <w:rPr>
                <w:rFonts w:ascii="Times" w:eastAsia="Batang" w:hAnsi="Times" w:cs="Times"/>
                <w:b/>
                <w:bCs/>
                <w:iCs/>
                <w:highlight w:val="green"/>
              </w:rPr>
              <w:lastRenderedPageBreak/>
              <w:t>Agreement</w:t>
            </w:r>
            <w:r>
              <w:rPr>
                <w:rFonts w:ascii="Times" w:eastAsia="Batang" w:hAnsi="Times" w:cs="Times"/>
                <w:b/>
                <w:bCs/>
                <w:iCs/>
                <w:highlight w:val="green"/>
              </w:rPr>
              <w:t xml:space="preserve"> </w:t>
            </w:r>
            <w:r w:rsidRPr="00DC147D">
              <w:rPr>
                <w:rFonts w:eastAsia="Malgun Gothic"/>
                <w:b/>
                <w:highlight w:val="green"/>
                <w:lang w:eastAsia="ko-KR"/>
              </w:rPr>
              <w:t>@RAN1#</w:t>
            </w:r>
            <w:r w:rsidRPr="00DC147D">
              <w:rPr>
                <w:rFonts w:eastAsia="Malgun Gothic"/>
                <w:b/>
                <w:bCs/>
                <w:highlight w:val="green"/>
                <w:lang w:eastAsia="ko-KR"/>
              </w:rPr>
              <w:t>1</w:t>
            </w:r>
            <w:r>
              <w:rPr>
                <w:rFonts w:eastAsia="Malgun Gothic"/>
                <w:b/>
                <w:bCs/>
                <w:highlight w:val="green"/>
                <w:lang w:eastAsia="ko-KR"/>
              </w:rPr>
              <w:t>10</w:t>
            </w:r>
          </w:p>
          <w:p w:rsidR="00562DBD" w:rsidRPr="0091461F" w:rsidRDefault="00562DBD" w:rsidP="00562DBD">
            <w:pPr>
              <w:snapToGrid w:val="0"/>
              <w:rPr>
                <w:rFonts w:ascii="Times" w:eastAsia="Batang" w:hAnsi="Times" w:cs="Times"/>
              </w:rPr>
            </w:pPr>
            <w:r w:rsidRPr="0091461F">
              <w:rPr>
                <w:rFonts w:ascii="Times" w:eastAsia="Batang" w:hAnsi="Times" w:cs="Times"/>
              </w:rPr>
              <w:t>For the Rel-18 Type-II codebook refinement for high/medium velocities, down-select one from the following codebooks structures:</w:t>
            </w:r>
          </w:p>
          <w:p w:rsidR="00562DBD" w:rsidRPr="0091461F" w:rsidRDefault="00562DBD" w:rsidP="00562DBD">
            <w:pPr>
              <w:numPr>
                <w:ilvl w:val="0"/>
                <w:numId w:val="24"/>
              </w:numPr>
              <w:snapToGrid w:val="0"/>
              <w:contextualSpacing/>
              <w:rPr>
                <w:rFonts w:ascii="Times" w:eastAsia="Batang" w:hAnsi="Times" w:cs="Times"/>
                <w:lang w:eastAsia="x-none"/>
              </w:rPr>
            </w:pPr>
            <w:r w:rsidRPr="0091461F">
              <w:rPr>
                <w:rFonts w:ascii="Times" w:eastAsia="Batang" w:hAnsi="Times" w:cs="Times"/>
                <w:lang w:eastAsia="x-none"/>
              </w:rPr>
              <w:t xml:space="preserve">Alt2A: Doppler-domain basis commonly selected for all SD/FD bases, e.g.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m:rPr>
                      <m:sty m:val="p"/>
                    </m:rPr>
                    <w:rPr>
                      <w:rFonts w:ascii="Cambria Math" w:hAnsi="Cambria Math"/>
                      <w:sz w:val="18"/>
                      <w:szCs w:val="16"/>
                    </w:rPr>
                    <m:t>1</m:t>
                  </m:r>
                </m:sub>
              </m:sSub>
              <m:sSub>
                <m:sSubPr>
                  <m:ctrlPr>
                    <w:rPr>
                      <w:rFonts w:ascii="Cambria Math" w:eastAsia="Cambria Math" w:hAnsi="Cambria Math"/>
                      <w:i/>
                      <w:iCs/>
                      <w:sz w:val="18"/>
                      <w:szCs w:val="16"/>
                    </w:rPr>
                  </m:ctrlPr>
                </m:sSubPr>
                <m:e>
                  <m:acc>
                    <m:accPr>
                      <m:chr m:val="̃"/>
                      <m:ctrlPr>
                        <w:rPr>
                          <w:rFonts w:ascii="Cambria Math" w:eastAsia="Cambria Math" w:hAnsi="Cambria Math"/>
                          <w:i/>
                          <w:iCs/>
                          <w:sz w:val="18"/>
                          <w:szCs w:val="16"/>
                        </w:rPr>
                      </m:ctrlPr>
                    </m:accPr>
                    <m:e>
                      <m:r>
                        <m:rPr>
                          <m:sty m:val="bi"/>
                        </m:rPr>
                        <w:rPr>
                          <w:rFonts w:ascii="Cambria Math" w:hAnsi="Cambria Math"/>
                          <w:sz w:val="18"/>
                          <w:szCs w:val="16"/>
                        </w:rPr>
                        <m:t>W</m:t>
                      </m:r>
                    </m:e>
                  </m:acc>
                </m:e>
                <m:sub>
                  <m:r>
                    <m:rPr>
                      <m:sty m:val="p"/>
                    </m:rPr>
                    <w:rPr>
                      <w:rFonts w:ascii="Cambria Math" w:hAnsi="Cambria Math"/>
                      <w:sz w:val="18"/>
                      <w:szCs w:val="16"/>
                    </w:rPr>
                    <m:t>2</m:t>
                  </m:r>
                </m:sub>
              </m:sSub>
              <m:sSup>
                <m:sSupPr>
                  <m:ctrlPr>
                    <w:rPr>
                      <w:rFonts w:ascii="Cambria Math" w:eastAsia="Cambria Math" w:hAnsi="Cambria Math"/>
                      <w:i/>
                      <w:iCs/>
                      <w:sz w:val="18"/>
                      <w:szCs w:val="16"/>
                    </w:rPr>
                  </m:ctrlPr>
                </m:sSupPr>
                <m:e>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f</m:t>
                      </m:r>
                    </m:sub>
                  </m:sSub>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r>
                    <w:rPr>
                      <w:rFonts w:ascii="Cambria Math" w:hAnsi="Cambria Math"/>
                      <w:sz w:val="18"/>
                      <w:szCs w:val="16"/>
                    </w:rPr>
                    <m:t>)</m:t>
                  </m:r>
                </m:e>
                <m:sup>
                  <m:r>
                    <w:rPr>
                      <w:rFonts w:ascii="Cambria Math" w:hAnsi="Cambria Math"/>
                      <w:sz w:val="18"/>
                      <w:szCs w:val="16"/>
                    </w:rPr>
                    <m:t>H</m:t>
                  </m:r>
                </m:sup>
              </m:sSup>
            </m:oMath>
          </w:p>
          <w:p w:rsidR="00562DBD" w:rsidRPr="0091461F" w:rsidRDefault="00562DBD" w:rsidP="00562DBD">
            <w:pPr>
              <w:numPr>
                <w:ilvl w:val="1"/>
                <w:numId w:val="24"/>
              </w:numPr>
              <w:snapToGrid w:val="0"/>
              <w:contextualSpacing/>
              <w:rPr>
                <w:rFonts w:ascii="Times" w:eastAsia="Batang" w:hAnsi="Times" w:cs="Times"/>
                <w:lang w:eastAsia="x-none"/>
              </w:rPr>
            </w:pPr>
            <w:r w:rsidRPr="0091461F">
              <w:rPr>
                <w:rFonts w:ascii="Times" w:eastAsia="Batang" w:hAnsi="Times" w:cs="Times"/>
                <w:lang w:eastAsia="x-none"/>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91461F">
              <w:rPr>
                <w:rFonts w:ascii="Times" w:eastAsia="Batang" w:hAnsi="Times" w:cs="Times"/>
                <w:iCs/>
                <w:lang w:eastAsia="x-none"/>
              </w:rPr>
              <w:t xml:space="preserve"> </w:t>
            </w:r>
            <w:r w:rsidRPr="0091461F">
              <w:rPr>
                <w:rFonts w:ascii="Times" w:eastAsia="Batang" w:hAnsi="Times" w:cs="Times"/>
                <w:lang w:eastAsia="x-none"/>
              </w:rPr>
              <w:t>may be the identity as a special case</w:t>
            </w:r>
          </w:p>
          <w:p w:rsidR="00562DBD" w:rsidRPr="0091461F" w:rsidRDefault="00562DBD" w:rsidP="00562DBD">
            <w:pPr>
              <w:numPr>
                <w:ilvl w:val="0"/>
                <w:numId w:val="24"/>
              </w:numPr>
              <w:snapToGrid w:val="0"/>
              <w:contextualSpacing/>
              <w:rPr>
                <w:rFonts w:ascii="Times" w:eastAsia="Batang" w:hAnsi="Times" w:cs="Times"/>
                <w:lang w:eastAsia="x-none"/>
              </w:rPr>
            </w:pPr>
            <w:r w:rsidRPr="0091461F">
              <w:rPr>
                <w:rFonts w:ascii="Times" w:eastAsia="Batang" w:hAnsi="Times" w:cs="Times"/>
                <w:lang w:eastAsia="x-none"/>
              </w:rPr>
              <w:t xml:space="preserve">Alt2B: Doppler-domain basis independently selected for different SD/FD bases </w:t>
            </w:r>
          </w:p>
          <w:p w:rsidR="00562DBD" w:rsidRPr="0091461F" w:rsidRDefault="00562DBD" w:rsidP="00562DBD">
            <w:pPr>
              <w:numPr>
                <w:ilvl w:val="1"/>
                <w:numId w:val="24"/>
              </w:numPr>
              <w:snapToGrid w:val="0"/>
              <w:contextualSpacing/>
              <w:rPr>
                <w:rFonts w:ascii="Times" w:eastAsia="Batang" w:hAnsi="Times" w:cs="Times"/>
                <w:lang w:eastAsia="x-none"/>
              </w:rPr>
            </w:pPr>
            <w:r w:rsidRPr="0091461F">
              <w:rPr>
                <w:rFonts w:ascii="Times" w:eastAsia="Batang" w:hAnsi="Times" w:cs="Times"/>
                <w:lang w:eastAsia="x-none"/>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91461F">
              <w:rPr>
                <w:rFonts w:ascii="Times" w:eastAsia="Batang" w:hAnsi="Times" w:cs="Times"/>
                <w:lang w:eastAsia="x-none"/>
              </w:rPr>
              <w:t xml:space="preserve"> may be the identity as a special case</w:t>
            </w:r>
          </w:p>
          <w:p w:rsidR="00562DBD" w:rsidRPr="0091461F" w:rsidRDefault="00562DBD" w:rsidP="00562DBD">
            <w:pPr>
              <w:numPr>
                <w:ilvl w:val="0"/>
                <w:numId w:val="24"/>
              </w:numPr>
              <w:snapToGrid w:val="0"/>
              <w:contextualSpacing/>
              <w:rPr>
                <w:rFonts w:ascii="Times" w:eastAsia="Batang" w:hAnsi="Times" w:cs="Times"/>
                <w:lang w:eastAsia="x-none"/>
              </w:rPr>
            </w:pPr>
            <w:r w:rsidRPr="0091461F">
              <w:rPr>
                <w:rFonts w:ascii="Times" w:eastAsia="Times New Roman" w:hAnsi="Times" w:cs="Times"/>
              </w:rPr>
              <w:t xml:space="preserve">Alt3. </w:t>
            </w:r>
            <w:r w:rsidRPr="0091461F">
              <w:rPr>
                <w:rFonts w:ascii="Times" w:eastAsia="Times New Roman" w:hAnsi="Times" w:cs="Times"/>
                <w:lang w:eastAsia="x-none"/>
              </w:rPr>
              <w:t>Reuse</w:t>
            </w:r>
            <w:r w:rsidRPr="0091461F">
              <w:rPr>
                <w:rFonts w:ascii="Times" w:eastAsia="Times New Roman" w:hAnsi="Times" w:cs="Times"/>
              </w:rPr>
              <w:t xml:space="preserve"> Rel-16/17 (F)</w:t>
            </w:r>
            <w:proofErr w:type="spellStart"/>
            <w:r w:rsidRPr="0091461F">
              <w:rPr>
                <w:rFonts w:ascii="Times" w:eastAsia="Times New Roman" w:hAnsi="Times" w:cs="Times"/>
              </w:rPr>
              <w:t>eType</w:t>
            </w:r>
            <w:proofErr w:type="spellEnd"/>
            <w:r w:rsidRPr="0091461F">
              <w:rPr>
                <w:rFonts w:ascii="Times" w:eastAsia="Times New Roman" w:hAnsi="Times" w:cs="Times"/>
              </w:rPr>
              <w:t xml:space="preserv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91461F">
              <w:rPr>
                <w:rFonts w:ascii="Times" w:eastAsia="Times New Roman" w:hAnsi="Times" w:cs="Times"/>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91461F">
              <w:rPr>
                <w:rFonts w:ascii="Times" w:eastAsia="Times New Roman" w:hAnsi="Times" w:cs="Times"/>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91461F">
              <w:rPr>
                <w:rFonts w:ascii="Times" w:eastAsia="Times New Roman" w:hAnsi="Times" w:cs="Times"/>
              </w:rPr>
              <w:t xml:space="preserve"> report.</w:t>
            </w:r>
          </w:p>
          <w:p w:rsidR="002F432F" w:rsidRPr="00562DBD" w:rsidRDefault="002F432F" w:rsidP="005A7948">
            <w:pPr>
              <w:rPr>
                <w:lang w:eastAsia="x-none"/>
              </w:rPr>
            </w:pPr>
          </w:p>
        </w:tc>
      </w:tr>
    </w:tbl>
    <w:p w:rsidR="00B97901" w:rsidRPr="008F01DE" w:rsidRDefault="00B97901" w:rsidP="002F432F">
      <w:pPr>
        <w:widowControl w:val="0"/>
        <w:adjustRightInd w:val="0"/>
        <w:snapToGrid w:val="0"/>
        <w:spacing w:beforeLines="50" w:before="120" w:line="288" w:lineRule="auto"/>
        <w:jc w:val="both"/>
        <w:rPr>
          <w:rFonts w:ascii="Times" w:eastAsia="Times New Roman" w:hAnsi="Times" w:cs="Times"/>
          <w:iCs/>
          <w:sz w:val="21"/>
          <w:szCs w:val="21"/>
        </w:rPr>
      </w:pPr>
      <w:r w:rsidRPr="008F01DE">
        <w:rPr>
          <w:sz w:val="21"/>
          <w:szCs w:val="21"/>
          <w:lang w:eastAsia="zh-CN"/>
        </w:rPr>
        <w:t xml:space="preserve">Firstly, for Alt3, it seems more like an enhancement on PMI reporting, which decouple </w:t>
      </w:r>
      <m:oMath>
        <m:sSub>
          <m:sSubPr>
            <m:ctrlPr>
              <w:rPr>
                <w:rFonts w:ascii="Cambria Math" w:eastAsia="Cambria Math" w:hAnsi="Cambria Math"/>
                <w:i/>
                <w:iCs/>
                <w:sz w:val="21"/>
                <w:szCs w:val="21"/>
              </w:rPr>
            </m:ctrlPr>
          </m:sSubPr>
          <m:e>
            <m:r>
              <m:rPr>
                <m:sty m:val="bi"/>
              </m:rPr>
              <w:rPr>
                <w:rFonts w:ascii="Cambria Math" w:hAnsi="Cambria Math"/>
                <w:sz w:val="21"/>
                <w:szCs w:val="21"/>
              </w:rPr>
              <m:t>W</m:t>
            </m:r>
          </m:e>
          <m:sub>
            <m:r>
              <w:rPr>
                <w:rFonts w:ascii="Cambria Math" w:hAnsi="Cambria Math"/>
                <w:sz w:val="21"/>
                <w:szCs w:val="21"/>
              </w:rPr>
              <m:t>2</m:t>
            </m:r>
          </m:sub>
        </m:sSub>
      </m:oMath>
      <w:r w:rsidRPr="008F01DE">
        <w:rPr>
          <w:rFonts w:hint="eastAsia"/>
          <w:iCs/>
          <w:sz w:val="21"/>
          <w:szCs w:val="21"/>
        </w:rPr>
        <w:t xml:space="preserve"> </w:t>
      </w:r>
      <w:r w:rsidRPr="008F01DE">
        <w:rPr>
          <w:iCs/>
          <w:sz w:val="21"/>
          <w:szCs w:val="21"/>
        </w:rPr>
        <w:t xml:space="preserve">and </w:t>
      </w:r>
      <m:oMath>
        <m:sSub>
          <m:sSubPr>
            <m:ctrlPr>
              <w:rPr>
                <w:rFonts w:ascii="Cambria Math" w:eastAsia="Cambria Math" w:hAnsi="Cambria Math"/>
                <w:i/>
                <w:iCs/>
                <w:sz w:val="21"/>
                <w:szCs w:val="21"/>
              </w:rPr>
            </m:ctrlPr>
          </m:sSubPr>
          <m:e>
            <m:r>
              <m:rPr>
                <m:sty m:val="bi"/>
              </m:rPr>
              <w:rPr>
                <w:rFonts w:ascii="Cambria Math" w:hAnsi="Cambria Math"/>
                <w:sz w:val="21"/>
                <w:szCs w:val="21"/>
              </w:rPr>
              <m:t>W</m:t>
            </m:r>
          </m:e>
          <m:sub>
            <m:r>
              <w:rPr>
                <w:rFonts w:ascii="Cambria Math" w:hAnsi="Cambria Math"/>
                <w:sz w:val="21"/>
                <w:szCs w:val="21"/>
              </w:rPr>
              <m:t>1</m:t>
            </m:r>
          </m:sub>
        </m:sSub>
      </m:oMath>
      <w:r w:rsidRPr="008F01DE">
        <w:rPr>
          <w:rFonts w:hint="eastAsia"/>
          <w:iCs/>
          <w:sz w:val="21"/>
          <w:szCs w:val="21"/>
        </w:rPr>
        <w:t>/</w:t>
      </w:r>
      <w:r w:rsidRPr="008F01DE">
        <w:rPr>
          <w:rFonts w:ascii="Times" w:eastAsia="Times New Roman" w:hAnsi="Times" w:cs="Times"/>
          <w:sz w:val="21"/>
          <w:szCs w:val="21"/>
        </w:rPr>
        <w:t xml:space="preserve"> </w:t>
      </w:r>
      <m:oMath>
        <m:sSub>
          <m:sSubPr>
            <m:ctrlPr>
              <w:rPr>
                <w:rFonts w:ascii="Cambria Math" w:eastAsia="Cambria Math" w:hAnsi="Cambria Math"/>
                <w:i/>
                <w:iCs/>
                <w:sz w:val="21"/>
                <w:szCs w:val="21"/>
              </w:rPr>
            </m:ctrlPr>
          </m:sSubPr>
          <m:e>
            <m:r>
              <m:rPr>
                <m:sty m:val="bi"/>
              </m:rPr>
              <w:rPr>
                <w:rFonts w:ascii="Cambria Math" w:hAnsi="Cambria Math"/>
                <w:sz w:val="21"/>
                <w:szCs w:val="21"/>
              </w:rPr>
              <m:t>W</m:t>
            </m:r>
          </m:e>
          <m:sub>
            <m:r>
              <w:rPr>
                <w:rFonts w:ascii="Cambria Math" w:hAnsi="Cambria Math"/>
                <w:sz w:val="21"/>
                <w:szCs w:val="21"/>
              </w:rPr>
              <m:t>f</m:t>
            </m:r>
          </m:sub>
        </m:sSub>
      </m:oMath>
      <w:r w:rsidRPr="008F01DE">
        <w:rPr>
          <w:rFonts w:ascii="Times" w:eastAsia="Times New Roman" w:hAnsi="Times" w:cs="Times" w:hint="eastAsia"/>
          <w:iCs/>
          <w:sz w:val="21"/>
          <w:szCs w:val="21"/>
        </w:rPr>
        <w:t>,</w:t>
      </w:r>
      <w:r w:rsidRPr="008F01DE">
        <w:rPr>
          <w:rFonts w:ascii="Times" w:eastAsia="Times New Roman" w:hAnsi="Times" w:cs="Times"/>
          <w:iCs/>
          <w:sz w:val="21"/>
          <w:szCs w:val="21"/>
        </w:rPr>
        <w:t xml:space="preserve"> instead of codebook refinement based on Rel-16/17 (F)</w:t>
      </w:r>
      <w:proofErr w:type="spellStart"/>
      <w:r w:rsidRPr="008F01DE">
        <w:rPr>
          <w:rFonts w:ascii="Times" w:eastAsia="Times New Roman" w:hAnsi="Times" w:cs="Times"/>
          <w:iCs/>
          <w:sz w:val="21"/>
          <w:szCs w:val="21"/>
        </w:rPr>
        <w:t>eType</w:t>
      </w:r>
      <w:proofErr w:type="spellEnd"/>
      <w:r w:rsidRPr="008F01DE">
        <w:rPr>
          <w:rFonts w:ascii="Times" w:eastAsia="Times New Roman" w:hAnsi="Times" w:cs="Times"/>
          <w:iCs/>
          <w:sz w:val="21"/>
          <w:szCs w:val="21"/>
        </w:rPr>
        <w:t xml:space="preserve">-II codebook. It does not involve any channel compression in time/Doppler domain currently. Hence, </w:t>
      </w:r>
      <w:r w:rsidR="008F01DE">
        <w:rPr>
          <w:rFonts w:ascii="Times" w:eastAsia="Times New Roman" w:hAnsi="Times" w:cs="Times"/>
          <w:iCs/>
          <w:sz w:val="21"/>
          <w:szCs w:val="21"/>
        </w:rPr>
        <w:t xml:space="preserve">when </w:t>
      </w:r>
      <w:r w:rsidR="008F01DE" w:rsidRPr="008F01DE">
        <w:rPr>
          <w:iCs/>
          <w:sz w:val="21"/>
          <w:szCs w:val="21"/>
        </w:rPr>
        <w:t>UE need to report a large number of PMI</w:t>
      </w:r>
      <w:r w:rsidR="008F01DE" w:rsidRPr="008F01DE">
        <w:rPr>
          <w:rFonts w:hint="eastAsia"/>
          <w:iCs/>
          <w:sz w:val="21"/>
          <w:szCs w:val="21"/>
        </w:rPr>
        <w:t>,</w:t>
      </w:r>
      <w:r w:rsidR="008F01DE" w:rsidRPr="008F01DE">
        <w:rPr>
          <w:iCs/>
          <w:sz w:val="21"/>
          <w:szCs w:val="21"/>
        </w:rPr>
        <w:t xml:space="preserve"> i.e., the length of the DD/TD basis vector </w:t>
      </w:r>
      <w:r w:rsidR="008F01DE" w:rsidRPr="008F01DE">
        <w:rPr>
          <w:i/>
          <w:iCs/>
          <w:sz w:val="21"/>
          <w:szCs w:val="21"/>
        </w:rPr>
        <w:t>N</w:t>
      </w:r>
      <w:r w:rsidR="008F01DE" w:rsidRPr="008F01DE">
        <w:rPr>
          <w:i/>
          <w:iCs/>
          <w:sz w:val="21"/>
          <w:szCs w:val="21"/>
          <w:vertAlign w:val="subscript"/>
        </w:rPr>
        <w:t>4</w:t>
      </w:r>
      <w:r w:rsidR="008F01DE" w:rsidRPr="008F01DE">
        <w:rPr>
          <w:iCs/>
          <w:sz w:val="21"/>
          <w:szCs w:val="21"/>
        </w:rPr>
        <w:t xml:space="preserve"> is quite large in Alt1 or Alt2</w:t>
      </w:r>
      <w:r w:rsidRPr="008F01DE">
        <w:rPr>
          <w:rFonts w:ascii="Times" w:eastAsia="Times New Roman" w:hAnsi="Times" w:cs="Times"/>
          <w:iCs/>
          <w:sz w:val="21"/>
          <w:szCs w:val="21"/>
        </w:rPr>
        <w:t xml:space="preserve">, it will bring much PUCCH/PUSCH overhead due to multiple </w:t>
      </w:r>
      <m:oMath>
        <m:sSub>
          <m:sSubPr>
            <m:ctrlPr>
              <w:rPr>
                <w:rFonts w:ascii="Cambria Math" w:eastAsia="Cambria Math" w:hAnsi="Cambria Math"/>
                <w:i/>
                <w:iCs/>
                <w:sz w:val="21"/>
                <w:szCs w:val="21"/>
              </w:rPr>
            </m:ctrlPr>
          </m:sSubPr>
          <m:e>
            <m:r>
              <m:rPr>
                <m:sty m:val="bi"/>
              </m:rPr>
              <w:rPr>
                <w:rFonts w:ascii="Cambria Math" w:hAnsi="Cambria Math"/>
                <w:sz w:val="21"/>
                <w:szCs w:val="21"/>
              </w:rPr>
              <m:t>W</m:t>
            </m:r>
          </m:e>
          <m:sub>
            <m:r>
              <w:rPr>
                <w:rFonts w:ascii="Cambria Math" w:hAnsi="Cambria Math"/>
                <w:sz w:val="21"/>
                <w:szCs w:val="21"/>
              </w:rPr>
              <m:t>2</m:t>
            </m:r>
          </m:sub>
        </m:sSub>
      </m:oMath>
      <w:r w:rsidRPr="008F01DE">
        <w:rPr>
          <w:rFonts w:ascii="Times" w:eastAsia="Times New Roman" w:hAnsi="Times" w:cs="Times" w:hint="eastAsia"/>
          <w:iCs/>
          <w:sz w:val="21"/>
          <w:szCs w:val="21"/>
        </w:rPr>
        <w:t xml:space="preserve"> </w:t>
      </w:r>
      <w:r w:rsidRPr="008F01DE">
        <w:rPr>
          <w:rFonts w:ascii="Times" w:eastAsia="Times New Roman" w:hAnsi="Times" w:cs="Times"/>
          <w:iCs/>
          <w:sz w:val="21"/>
          <w:szCs w:val="21"/>
        </w:rPr>
        <w:t xml:space="preserve">need be reported. Besides, from the perspective of CSI report framework, </w:t>
      </w:r>
      <w:r w:rsidR="008F01DE" w:rsidRPr="008F01DE">
        <w:rPr>
          <w:rFonts w:ascii="Times" w:eastAsia="Times New Roman" w:hAnsi="Times" w:cs="Times"/>
          <w:iCs/>
          <w:sz w:val="21"/>
          <w:szCs w:val="21"/>
        </w:rPr>
        <w:t>Alt3</w:t>
      </w:r>
      <w:r w:rsidRPr="008F01DE">
        <w:rPr>
          <w:rFonts w:ascii="Times" w:eastAsia="Times New Roman" w:hAnsi="Times" w:cs="Times"/>
          <w:iCs/>
          <w:sz w:val="21"/>
          <w:szCs w:val="21"/>
        </w:rPr>
        <w:t xml:space="preserve"> need change the PMI structure in current spec, which will bring much standardization efforts.</w:t>
      </w:r>
    </w:p>
    <w:p w:rsidR="008F01DE" w:rsidRDefault="008F01DE" w:rsidP="008F01DE">
      <w:pPr>
        <w:widowControl w:val="0"/>
        <w:adjustRightInd w:val="0"/>
        <w:snapToGrid w:val="0"/>
        <w:spacing w:beforeLines="50" w:before="120" w:line="288" w:lineRule="auto"/>
        <w:jc w:val="both"/>
        <w:rPr>
          <w:iCs/>
          <w:sz w:val="21"/>
          <w:szCs w:val="21"/>
          <w:lang w:eastAsia="zh-CN"/>
        </w:rPr>
      </w:pPr>
      <w:r w:rsidRPr="008F01DE">
        <w:rPr>
          <w:sz w:val="21"/>
          <w:szCs w:val="21"/>
          <w:lang w:eastAsia="zh-CN"/>
        </w:rPr>
        <w:t>Secondly</w:t>
      </w:r>
      <w:r w:rsidRPr="008F01DE">
        <w:rPr>
          <w:iCs/>
          <w:sz w:val="21"/>
          <w:szCs w:val="21"/>
          <w:lang w:eastAsia="zh-CN"/>
        </w:rPr>
        <w:t xml:space="preserve">, for Alt 2A and Alt 2B, Alt 2B will definitely depict the channel more accurately, however, it will cost very much PMI overhead since the total number of TD/FD basis and the corresponding coefficients in </w:t>
      </w:r>
      <m:oMath>
        <m:sSub>
          <m:sSubPr>
            <m:ctrlPr>
              <w:rPr>
                <w:rFonts w:ascii="Cambria Math" w:hAnsi="Cambria Math"/>
                <w:i/>
                <w:iCs/>
                <w:sz w:val="21"/>
                <w:szCs w:val="21"/>
                <w:lang w:eastAsia="zh-CN"/>
              </w:rPr>
            </m:ctrlPr>
          </m:sSubPr>
          <m:e>
            <m:r>
              <m:rPr>
                <m:sty m:val="bi"/>
              </m:rPr>
              <w:rPr>
                <w:rFonts w:ascii="Cambria Math" w:hAnsi="Cambria Math"/>
                <w:sz w:val="21"/>
                <w:szCs w:val="21"/>
                <w:lang w:eastAsia="zh-CN"/>
              </w:rPr>
              <m:t>W</m:t>
            </m:r>
          </m:e>
          <m:sub>
            <m:r>
              <w:rPr>
                <w:rFonts w:ascii="Cambria Math" w:hAnsi="Cambria Math"/>
                <w:sz w:val="21"/>
                <w:szCs w:val="21"/>
                <w:lang w:eastAsia="zh-CN"/>
              </w:rPr>
              <m:t>2</m:t>
            </m:r>
          </m:sub>
        </m:sSub>
      </m:oMath>
      <w:r w:rsidRPr="008F01DE">
        <w:rPr>
          <w:iCs/>
          <w:sz w:val="21"/>
          <w:szCs w:val="21"/>
          <w:lang w:eastAsia="zh-CN"/>
        </w:rPr>
        <w:t xml:space="preserve"> are dramatically increased. In addition, the mathematical formula of Alt2B is not easy to describe. </w:t>
      </w:r>
      <w:r w:rsidR="0088227D">
        <w:rPr>
          <w:iCs/>
          <w:sz w:val="21"/>
          <w:szCs w:val="21"/>
          <w:lang w:eastAsia="zh-CN"/>
        </w:rPr>
        <w:t xml:space="preserve">Besides, </w:t>
      </w:r>
      <w:r w:rsidR="005862A5">
        <w:rPr>
          <w:iCs/>
          <w:sz w:val="21"/>
          <w:szCs w:val="21"/>
          <w:lang w:eastAsia="zh-CN"/>
        </w:rPr>
        <w:t>Alt2B can be seen as a special case of Alt2A, if the number of Doppler-domain basis is really huge.</w:t>
      </w:r>
    </w:p>
    <w:p w:rsidR="008F01DE" w:rsidRPr="008F01DE" w:rsidRDefault="008F01DE" w:rsidP="008F01DE">
      <w:pPr>
        <w:widowControl w:val="0"/>
        <w:adjustRightInd w:val="0"/>
        <w:snapToGrid w:val="0"/>
        <w:spacing w:beforeLines="50" w:before="120" w:line="288" w:lineRule="auto"/>
        <w:jc w:val="both"/>
        <w:rPr>
          <w:sz w:val="21"/>
          <w:szCs w:val="21"/>
          <w:lang w:eastAsia="zh-CN"/>
        </w:rPr>
      </w:pPr>
      <w:r w:rsidRPr="008F01DE">
        <w:rPr>
          <w:iCs/>
          <w:sz w:val="21"/>
          <w:szCs w:val="21"/>
          <w:lang w:eastAsia="zh-CN"/>
        </w:rPr>
        <w:t>Therefore, considering the specification readability and the trade-off between throughput and PMI overhead, we prefer to adopt Alt2A as a starting point for the codebook structure for high/medium UE velocities.</w:t>
      </w:r>
    </w:p>
    <w:p w:rsidR="00D80955" w:rsidRDefault="00D80955" w:rsidP="00D8095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sidR="008F01DE">
        <w:rPr>
          <w:b/>
          <w:i/>
          <w:sz w:val="21"/>
          <w:szCs w:val="21"/>
          <w:u w:val="single"/>
        </w:rPr>
        <w:t>12</w:t>
      </w:r>
      <w:r w:rsidRPr="00B26769">
        <w:rPr>
          <w:b/>
          <w:i/>
          <w:sz w:val="21"/>
          <w:szCs w:val="21"/>
        </w:rPr>
        <w:t xml:space="preserve">: </w:t>
      </w:r>
      <w:r>
        <w:rPr>
          <w:b/>
          <w:i/>
          <w:sz w:val="21"/>
          <w:szCs w:val="21"/>
        </w:rPr>
        <w:t xml:space="preserve">For the </w:t>
      </w:r>
      <w:r w:rsidRPr="00D80955">
        <w:rPr>
          <w:b/>
          <w:i/>
          <w:sz w:val="21"/>
          <w:szCs w:val="21"/>
        </w:rPr>
        <w:t>codebook structure</w:t>
      </w:r>
      <w:r>
        <w:rPr>
          <w:b/>
          <w:i/>
          <w:sz w:val="21"/>
          <w:szCs w:val="21"/>
        </w:rPr>
        <w:t xml:space="preserve"> of </w:t>
      </w:r>
      <w:r w:rsidRPr="00D80955">
        <w:rPr>
          <w:b/>
          <w:i/>
          <w:sz w:val="21"/>
          <w:szCs w:val="21"/>
        </w:rPr>
        <w:t>Type-II codebook refinement for high/medium velocities</w:t>
      </w:r>
      <w:r>
        <w:rPr>
          <w:b/>
          <w:i/>
          <w:sz w:val="21"/>
          <w:szCs w:val="21"/>
        </w:rPr>
        <w:t>, support Alt2A:</w:t>
      </w:r>
      <w:r w:rsidRPr="00E615AE">
        <w:rPr>
          <w:b/>
          <w:i/>
          <w:sz w:val="21"/>
          <w:szCs w:val="21"/>
        </w:rPr>
        <w:t xml:space="preserve"> </w:t>
      </w:r>
    </w:p>
    <w:p w:rsidR="008F01DE" w:rsidRPr="008F01DE" w:rsidRDefault="008F01DE" w:rsidP="008F01DE">
      <w:pPr>
        <w:widowControl w:val="0"/>
        <w:numPr>
          <w:ilvl w:val="0"/>
          <w:numId w:val="24"/>
        </w:numPr>
        <w:adjustRightInd w:val="0"/>
        <w:snapToGrid w:val="0"/>
        <w:spacing w:beforeLines="50" w:before="120" w:line="288" w:lineRule="auto"/>
        <w:jc w:val="both"/>
        <w:rPr>
          <w:rFonts w:eastAsia="宋体"/>
          <w:b/>
          <w:i/>
          <w:kern w:val="2"/>
          <w:sz w:val="21"/>
          <w:szCs w:val="21"/>
          <w:lang w:eastAsia="zh-CN"/>
        </w:rPr>
      </w:pPr>
      <w:r w:rsidRPr="008F01DE">
        <w:rPr>
          <w:rFonts w:eastAsia="宋体"/>
          <w:b/>
          <w:i/>
          <w:kern w:val="2"/>
          <w:sz w:val="21"/>
          <w:szCs w:val="21"/>
          <w:lang w:eastAsia="zh-CN"/>
        </w:rPr>
        <w:t xml:space="preserve">Alt2A: Doppler-domain basis commonly selected for all SD/FD bases, e.g. </w:t>
      </w:r>
      <m:oMath>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1</m:t>
            </m:r>
          </m:sub>
        </m:sSub>
        <m:sSub>
          <m:sSubPr>
            <m:ctrlPr>
              <w:rPr>
                <w:rFonts w:ascii="Cambria Math" w:eastAsia="宋体" w:hAnsi="Cambria Math"/>
                <w:b/>
                <w:i/>
                <w:iCs/>
                <w:kern w:val="2"/>
                <w:sz w:val="21"/>
                <w:szCs w:val="21"/>
                <w:lang w:eastAsia="zh-CN"/>
              </w:rPr>
            </m:ctrlPr>
          </m:sSubPr>
          <m:e>
            <m:acc>
              <m:accPr>
                <m:chr m:val="̃"/>
                <m:ctrlPr>
                  <w:rPr>
                    <w:rFonts w:ascii="Cambria Math" w:eastAsia="宋体" w:hAnsi="Cambria Math"/>
                    <w:b/>
                    <w:i/>
                    <w:iCs/>
                    <w:kern w:val="2"/>
                    <w:sz w:val="21"/>
                    <w:szCs w:val="21"/>
                    <w:lang w:eastAsia="zh-CN"/>
                  </w:rPr>
                </m:ctrlPr>
              </m:accPr>
              <m:e>
                <m:r>
                  <m:rPr>
                    <m:sty m:val="bi"/>
                  </m:rPr>
                  <w:rPr>
                    <w:rFonts w:ascii="Cambria Math" w:eastAsia="宋体" w:hAnsi="Cambria Math"/>
                    <w:kern w:val="2"/>
                    <w:sz w:val="21"/>
                    <w:szCs w:val="21"/>
                    <w:lang w:eastAsia="zh-CN"/>
                  </w:rPr>
                  <m:t>W</m:t>
                </m:r>
              </m:e>
            </m:acc>
          </m:e>
          <m:sub>
            <m:r>
              <m:rPr>
                <m:sty m:val="bi"/>
              </m:rPr>
              <w:rPr>
                <w:rFonts w:ascii="Cambria Math" w:eastAsia="宋体" w:hAnsi="Cambria Math"/>
                <w:kern w:val="2"/>
                <w:sz w:val="21"/>
                <w:szCs w:val="21"/>
                <w:lang w:eastAsia="zh-CN"/>
              </w:rPr>
              <m:t>2</m:t>
            </m:r>
          </m:sub>
        </m:sSub>
        <m:sSup>
          <m:sSupPr>
            <m:ctrlPr>
              <w:rPr>
                <w:rFonts w:ascii="Cambria Math" w:eastAsia="宋体" w:hAnsi="Cambria Math"/>
                <w:b/>
                <w:i/>
                <w:iCs/>
                <w:kern w:val="2"/>
                <w:sz w:val="21"/>
                <w:szCs w:val="21"/>
                <w:lang w:eastAsia="zh-CN"/>
              </w:rPr>
            </m:ctrlPr>
          </m:sSupPr>
          <m:e>
            <m:r>
              <m:rPr>
                <m:sty m:val="bi"/>
              </m:rPr>
              <w:rPr>
                <w:rFonts w:ascii="Cambria Math" w:eastAsia="宋体" w:hAnsi="Cambria Math"/>
                <w:kern w:val="2"/>
                <w:sz w:val="21"/>
                <w:szCs w:val="21"/>
                <w:lang w:eastAsia="zh-CN"/>
              </w:rPr>
              <m:t>(</m:t>
            </m:r>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f</m:t>
                </m:r>
              </m:sub>
            </m:sSub>
            <m:r>
              <m:rPr>
                <m:sty m:val="bi"/>
              </m:rPr>
              <w:rPr>
                <w:rFonts w:ascii="Cambria Math" w:eastAsia="宋体" w:hAnsi="Cambria Math"/>
                <w:kern w:val="2"/>
                <w:sz w:val="21"/>
                <w:szCs w:val="21"/>
                <w:lang w:eastAsia="zh-CN"/>
              </w:rPr>
              <m:t>⨂</m:t>
            </m:r>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d</m:t>
                </m:r>
              </m:sub>
            </m:sSub>
            <m:r>
              <m:rPr>
                <m:sty m:val="bi"/>
              </m:rPr>
              <w:rPr>
                <w:rFonts w:ascii="Cambria Math" w:eastAsia="宋体" w:hAnsi="Cambria Math"/>
                <w:kern w:val="2"/>
                <w:sz w:val="21"/>
                <w:szCs w:val="21"/>
                <w:lang w:eastAsia="zh-CN"/>
              </w:rPr>
              <m:t>)</m:t>
            </m:r>
          </m:e>
          <m:sup>
            <m:r>
              <m:rPr>
                <m:sty m:val="bi"/>
              </m:rPr>
              <w:rPr>
                <w:rFonts w:ascii="Cambria Math" w:eastAsia="宋体" w:hAnsi="Cambria Math"/>
                <w:kern w:val="2"/>
                <w:sz w:val="21"/>
                <w:szCs w:val="21"/>
                <w:lang w:eastAsia="zh-CN"/>
              </w:rPr>
              <m:t>H</m:t>
            </m:r>
          </m:sup>
        </m:sSup>
      </m:oMath>
    </w:p>
    <w:p w:rsidR="008F01DE" w:rsidRPr="008F01DE" w:rsidRDefault="008F01DE" w:rsidP="008F01DE">
      <w:pPr>
        <w:widowControl w:val="0"/>
        <w:numPr>
          <w:ilvl w:val="1"/>
          <w:numId w:val="24"/>
        </w:numPr>
        <w:adjustRightInd w:val="0"/>
        <w:snapToGrid w:val="0"/>
        <w:spacing w:beforeLines="50" w:before="120" w:line="288" w:lineRule="auto"/>
        <w:jc w:val="both"/>
        <w:rPr>
          <w:rFonts w:eastAsia="宋体"/>
          <w:b/>
          <w:i/>
          <w:kern w:val="2"/>
          <w:sz w:val="21"/>
          <w:szCs w:val="21"/>
          <w:lang w:eastAsia="zh-CN"/>
        </w:rPr>
      </w:pPr>
      <w:r w:rsidRPr="008F01DE">
        <w:rPr>
          <w:rFonts w:eastAsia="宋体"/>
          <w:b/>
          <w:i/>
          <w:kern w:val="2"/>
          <w:sz w:val="21"/>
          <w:szCs w:val="21"/>
          <w:lang w:eastAsia="zh-CN"/>
        </w:rPr>
        <w:t xml:space="preserve">Note that </w:t>
      </w:r>
      <m:oMath>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d</m:t>
            </m:r>
          </m:sub>
        </m:sSub>
      </m:oMath>
      <w:r w:rsidRPr="008F01DE">
        <w:rPr>
          <w:rFonts w:eastAsia="宋体"/>
          <w:b/>
          <w:i/>
          <w:iCs/>
          <w:kern w:val="2"/>
          <w:sz w:val="21"/>
          <w:szCs w:val="21"/>
          <w:lang w:eastAsia="zh-CN"/>
        </w:rPr>
        <w:t xml:space="preserve"> </w:t>
      </w:r>
      <w:r w:rsidRPr="008F01DE">
        <w:rPr>
          <w:rFonts w:eastAsia="宋体"/>
          <w:b/>
          <w:i/>
          <w:kern w:val="2"/>
          <w:sz w:val="21"/>
          <w:szCs w:val="21"/>
          <w:lang w:eastAsia="zh-CN"/>
        </w:rPr>
        <w:t>may be the identity as a special case</w:t>
      </w:r>
    </w:p>
    <w:p w:rsidR="002F432F" w:rsidRPr="008F01DE" w:rsidRDefault="002F432F" w:rsidP="002F432F">
      <w:pPr>
        <w:widowControl w:val="0"/>
        <w:adjustRightInd w:val="0"/>
        <w:snapToGrid w:val="0"/>
        <w:spacing w:beforeLines="50" w:before="120" w:line="288" w:lineRule="auto"/>
        <w:jc w:val="both"/>
        <w:rPr>
          <w:rFonts w:eastAsia="宋体"/>
          <w:kern w:val="2"/>
          <w:sz w:val="21"/>
          <w:szCs w:val="21"/>
          <w:lang w:eastAsia="zh-CN"/>
        </w:rPr>
      </w:pPr>
    </w:p>
    <w:p w:rsidR="00904EB0" w:rsidRDefault="00904EB0" w:rsidP="00195C1B">
      <w:pPr>
        <w:pStyle w:val="2"/>
        <w:numPr>
          <w:ilvl w:val="1"/>
          <w:numId w:val="5"/>
        </w:numPr>
        <w:rPr>
          <w:rFonts w:eastAsia="Batang" w:cs="Arial"/>
          <w:sz w:val="28"/>
          <w:szCs w:val="28"/>
          <w:lang w:eastAsia="ko-KR"/>
        </w:rPr>
      </w:pPr>
      <w:r w:rsidRPr="00904EB0">
        <w:rPr>
          <w:rFonts w:eastAsia="Batang" w:cs="Arial"/>
          <w:sz w:val="28"/>
          <w:szCs w:val="28"/>
          <w:lang w:eastAsia="ko-KR"/>
        </w:rPr>
        <w:t>CSI reporting and measurement for high/medium velocities</w:t>
      </w:r>
    </w:p>
    <w:p w:rsidR="00904EB0" w:rsidRDefault="00904EB0" w:rsidP="00904EB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w:t>
      </w:r>
      <w:r w:rsidR="005862A5">
        <w:rPr>
          <w:sz w:val="21"/>
          <w:szCs w:val="21"/>
          <w:lang w:eastAsia="zh-CN"/>
        </w:rPr>
        <w:t>10</w:t>
      </w:r>
      <w:r>
        <w:rPr>
          <w:sz w:val="21"/>
          <w:szCs w:val="21"/>
          <w:lang w:eastAsia="zh-CN"/>
        </w:rPr>
        <w:t xml:space="preserve"> meeting [</w:t>
      </w:r>
      <w:r w:rsidR="005862A5">
        <w:rPr>
          <w:sz w:val="21"/>
          <w:szCs w:val="21"/>
          <w:lang w:eastAsia="zh-CN"/>
        </w:rPr>
        <w:t>3</w:t>
      </w:r>
      <w:r>
        <w:rPr>
          <w:sz w:val="21"/>
          <w:szCs w:val="21"/>
          <w:lang w:eastAsia="zh-CN"/>
        </w:rPr>
        <w:t>], we have the following agreement</w:t>
      </w:r>
      <w:r w:rsidR="0011536D">
        <w:rPr>
          <w:sz w:val="21"/>
          <w:szCs w:val="21"/>
          <w:lang w:eastAsia="zh-CN"/>
        </w:rPr>
        <w:t>s</w:t>
      </w:r>
      <w:r>
        <w:rPr>
          <w:sz w:val="21"/>
          <w:szCs w:val="21"/>
          <w:lang w:eastAsia="zh-CN"/>
        </w:rPr>
        <w:t xml:space="preserve"> on the </w:t>
      </w:r>
      <w:r w:rsidR="0011536D" w:rsidRPr="0011536D">
        <w:rPr>
          <w:sz w:val="21"/>
          <w:szCs w:val="21"/>
          <w:lang w:eastAsia="zh-CN"/>
        </w:rPr>
        <w:t>CSI reporting and measurement for the Type-II codebook refinement for high/medium velocities</w:t>
      </w:r>
      <w:r>
        <w:rPr>
          <w:sz w:val="21"/>
          <w:szCs w:val="21"/>
          <w:lang w:eastAsia="zh-CN"/>
        </w:rPr>
        <w:t>:</w:t>
      </w:r>
      <w:r w:rsidRPr="002F432F">
        <w:rPr>
          <w:sz w:val="21"/>
          <w:szCs w:val="21"/>
          <w:lang w:eastAsia="zh-CN"/>
        </w:rPr>
        <w:t xml:space="preserve"> </w:t>
      </w:r>
    </w:p>
    <w:tbl>
      <w:tblPr>
        <w:tblStyle w:val="af5"/>
        <w:tblW w:w="0" w:type="auto"/>
        <w:tblLook w:val="04A0" w:firstRow="1" w:lastRow="0" w:firstColumn="1" w:lastColumn="0" w:noHBand="0" w:noVBand="1"/>
      </w:tblPr>
      <w:tblGrid>
        <w:gridCol w:w="9855"/>
      </w:tblGrid>
      <w:tr w:rsidR="00904EB0" w:rsidTr="005A7948">
        <w:tc>
          <w:tcPr>
            <w:tcW w:w="0" w:type="auto"/>
          </w:tcPr>
          <w:p w:rsidR="006C78F7" w:rsidRPr="006C78F7" w:rsidRDefault="006C78F7" w:rsidP="006C78F7">
            <w:pPr>
              <w:rPr>
                <w:rFonts w:ascii="Times" w:eastAsia="Batang" w:hAnsi="Times" w:cs="Times"/>
                <w:b/>
                <w:bCs/>
                <w:iCs/>
                <w:highlight w:val="green"/>
              </w:rPr>
            </w:pPr>
            <w:r w:rsidRPr="006C78F7">
              <w:rPr>
                <w:rFonts w:ascii="Times" w:eastAsia="Batang" w:hAnsi="Times" w:cs="Times"/>
                <w:b/>
                <w:bCs/>
                <w:iCs/>
                <w:highlight w:val="green"/>
              </w:rPr>
              <w:t>Agreement</w:t>
            </w:r>
            <w:r w:rsidRPr="006C78F7">
              <w:rPr>
                <w:rFonts w:eastAsia="Malgun Gothic"/>
                <w:b/>
                <w:highlight w:val="green"/>
                <w:lang w:val="en-US" w:eastAsia="ko-KR"/>
              </w:rPr>
              <w:t xml:space="preserve"> @RAN1#</w:t>
            </w:r>
            <w:r w:rsidRPr="006C78F7">
              <w:rPr>
                <w:rFonts w:eastAsia="Malgun Gothic"/>
                <w:b/>
                <w:bCs/>
                <w:highlight w:val="green"/>
                <w:lang w:eastAsia="ko-KR"/>
              </w:rPr>
              <w:t>110</w:t>
            </w:r>
          </w:p>
          <w:p w:rsidR="006C78F7" w:rsidRPr="006C78F7" w:rsidRDefault="006C78F7" w:rsidP="006C78F7">
            <w:pPr>
              <w:snapToGrid w:val="0"/>
              <w:rPr>
                <w:rFonts w:ascii="Times" w:eastAsia="Batang" w:hAnsi="Times" w:cs="Times"/>
              </w:rPr>
            </w:pPr>
            <w:r w:rsidRPr="006C78F7">
              <w:rPr>
                <w:rFonts w:ascii="Times" w:eastAsia="Batang" w:hAnsi="Times" w:cs="Times"/>
              </w:rPr>
              <w:t xml:space="preserve">On the CSI reporting and measurement for the Rel-18 Type-II codebook refinement for high/medium velocities, support the assumption of the UE-side prediction </w:t>
            </w:r>
          </w:p>
          <w:p w:rsidR="006C78F7" w:rsidRPr="006C78F7" w:rsidRDefault="006C78F7" w:rsidP="006C78F7">
            <w:pPr>
              <w:widowControl w:val="0"/>
              <w:numPr>
                <w:ilvl w:val="0"/>
                <w:numId w:val="25"/>
              </w:numPr>
              <w:suppressAutoHyphens/>
              <w:snapToGrid w:val="0"/>
              <w:jc w:val="both"/>
              <w:rPr>
                <w:rFonts w:ascii="Times" w:eastAsia="Batang" w:hAnsi="Times" w:cs="Times"/>
                <w:lang w:eastAsia="x-none"/>
              </w:rPr>
            </w:pPr>
            <w:r w:rsidRPr="006C78F7">
              <w:rPr>
                <w:rFonts w:ascii="Times" w:eastAsia="Batang" w:hAnsi="Times" w:cs="Times"/>
                <w:lang w:eastAsia="x-none"/>
              </w:rPr>
              <w:t>On the definition of UE-side prediction, down-select one from the following alternatives:</w:t>
            </w:r>
          </w:p>
          <w:p w:rsidR="006C78F7" w:rsidRPr="006C78F7" w:rsidRDefault="006C78F7" w:rsidP="006C78F7">
            <w:pPr>
              <w:widowControl w:val="0"/>
              <w:numPr>
                <w:ilvl w:val="1"/>
                <w:numId w:val="25"/>
              </w:numPr>
              <w:suppressAutoHyphens/>
              <w:snapToGrid w:val="0"/>
              <w:jc w:val="both"/>
              <w:rPr>
                <w:rFonts w:ascii="Times" w:eastAsia="Batang" w:hAnsi="Times" w:cs="Times"/>
                <w:lang w:eastAsia="x-none"/>
              </w:rPr>
            </w:pPr>
            <w:r w:rsidRPr="006C78F7">
              <w:rPr>
                <w:rFonts w:ascii="Times" w:eastAsia="Batang" w:hAnsi="Times" w:cs="Times"/>
                <w:lang w:eastAsia="x-none"/>
              </w:rPr>
              <w:t xml:space="preserve">Alt1. UE “predicting” channel/CSI after the slot with a reference resource </w:t>
            </w:r>
          </w:p>
          <w:p w:rsidR="006C78F7" w:rsidRPr="006C78F7" w:rsidRDefault="006C78F7" w:rsidP="006C78F7">
            <w:pPr>
              <w:widowControl w:val="0"/>
              <w:numPr>
                <w:ilvl w:val="1"/>
                <w:numId w:val="25"/>
              </w:numPr>
              <w:suppressAutoHyphens/>
              <w:snapToGrid w:val="0"/>
              <w:jc w:val="both"/>
              <w:rPr>
                <w:rFonts w:ascii="Times" w:eastAsia="Batang" w:hAnsi="Times" w:cs="Times"/>
                <w:lang w:eastAsia="x-none"/>
              </w:rPr>
            </w:pPr>
            <w:r w:rsidRPr="006C78F7">
              <w:rPr>
                <w:rFonts w:ascii="Times" w:eastAsia="Batang" w:hAnsi="Times" w:cs="Times"/>
                <w:lang w:eastAsia="x-none"/>
              </w:rPr>
              <w:t xml:space="preserve">Alt2. UE “predicting” channel/CSI after slot n (where the CSI is reported) </w:t>
            </w:r>
          </w:p>
          <w:p w:rsidR="006C78F7" w:rsidRPr="006C78F7" w:rsidRDefault="006C78F7" w:rsidP="006C78F7">
            <w:pPr>
              <w:widowControl w:val="0"/>
              <w:numPr>
                <w:ilvl w:val="1"/>
                <w:numId w:val="25"/>
              </w:numPr>
              <w:suppressAutoHyphens/>
              <w:snapToGrid w:val="0"/>
              <w:jc w:val="both"/>
              <w:rPr>
                <w:rFonts w:ascii="Times" w:eastAsia="Batang" w:hAnsi="Times" w:cs="Times"/>
                <w:lang w:eastAsia="x-none"/>
              </w:rPr>
            </w:pPr>
            <w:r w:rsidRPr="006C78F7">
              <w:rPr>
                <w:rFonts w:ascii="Times" w:eastAsia="Batang" w:hAnsi="Times" w:cs="Times"/>
                <w:lang w:eastAsia="x-none"/>
              </w:rPr>
              <w:t xml:space="preserve">Alt3. UE “predicting” channel/CSI after the slot where CSI-RS resides </w:t>
            </w:r>
          </w:p>
          <w:p w:rsidR="006C78F7" w:rsidRPr="006C78F7" w:rsidRDefault="006C78F7" w:rsidP="005862A5">
            <w:pPr>
              <w:rPr>
                <w:rFonts w:ascii="Times" w:eastAsia="Batang" w:hAnsi="Times" w:cs="Times"/>
                <w:b/>
                <w:bCs/>
                <w:iCs/>
                <w:highlight w:val="green"/>
              </w:rPr>
            </w:pPr>
          </w:p>
          <w:p w:rsidR="005862A5" w:rsidRPr="005862A5" w:rsidRDefault="005862A5" w:rsidP="005862A5">
            <w:pPr>
              <w:rPr>
                <w:rFonts w:ascii="Times" w:eastAsia="Batang" w:hAnsi="Times" w:cs="Times"/>
                <w:b/>
                <w:bCs/>
                <w:iCs/>
                <w:highlight w:val="green"/>
              </w:rPr>
            </w:pPr>
            <w:r w:rsidRPr="005862A5">
              <w:rPr>
                <w:rFonts w:ascii="Times" w:eastAsia="Batang" w:hAnsi="Times" w:cs="Times"/>
                <w:b/>
                <w:bCs/>
                <w:iCs/>
                <w:highlight w:val="green"/>
              </w:rPr>
              <w:t>Agreement</w:t>
            </w:r>
            <w:r w:rsidRPr="005862A5">
              <w:rPr>
                <w:rFonts w:eastAsia="Malgun Gothic"/>
                <w:b/>
                <w:highlight w:val="green"/>
                <w:lang w:val="en-US" w:eastAsia="ko-KR"/>
              </w:rPr>
              <w:t xml:space="preserve"> @RAN1#</w:t>
            </w:r>
            <w:r w:rsidRPr="005862A5">
              <w:rPr>
                <w:rFonts w:eastAsia="Malgun Gothic"/>
                <w:b/>
                <w:bCs/>
                <w:highlight w:val="green"/>
                <w:lang w:eastAsia="ko-KR"/>
              </w:rPr>
              <w:t>110</w:t>
            </w:r>
          </w:p>
          <w:p w:rsidR="005862A5" w:rsidRPr="005862A5" w:rsidRDefault="005862A5" w:rsidP="005862A5">
            <w:pPr>
              <w:snapToGrid w:val="0"/>
              <w:rPr>
                <w:rFonts w:ascii="Times" w:eastAsia="Batang" w:hAnsi="Times"/>
              </w:rPr>
            </w:pPr>
            <w:r w:rsidRPr="005862A5">
              <w:rPr>
                <w:rFonts w:ascii="Times" w:eastAsia="Batang" w:hAnsi="Times"/>
              </w:rPr>
              <w:t>On the CSI reporting and measurement for the Rel-18 Type-II codebook refinement for high/medium velocities assuming the UE-side prediction, on the definition of UE-side prediction, down-select one from the following alternatives by RAN1#110bis-e:</w:t>
            </w:r>
          </w:p>
          <w:p w:rsidR="005862A5" w:rsidRPr="005862A5" w:rsidRDefault="005862A5" w:rsidP="005862A5">
            <w:pPr>
              <w:widowControl w:val="0"/>
              <w:numPr>
                <w:ilvl w:val="0"/>
                <w:numId w:val="25"/>
              </w:numPr>
              <w:suppressAutoHyphens/>
              <w:snapToGrid w:val="0"/>
              <w:jc w:val="both"/>
              <w:rPr>
                <w:rFonts w:ascii="Times" w:eastAsia="Batang" w:hAnsi="Times"/>
                <w:lang w:eastAsia="x-none"/>
              </w:rPr>
            </w:pPr>
            <w:r w:rsidRPr="005862A5">
              <w:rPr>
                <w:rFonts w:ascii="Times" w:eastAsia="Batang" w:hAnsi="Times" w:cs="Times"/>
                <w:lang w:eastAsia="x-none"/>
              </w:rPr>
              <w:t xml:space="preserve">Alt1. UE “predicting” channel/CSI after the slot with a reference resource </w:t>
            </w:r>
          </w:p>
          <w:p w:rsidR="005862A5" w:rsidRPr="005862A5" w:rsidRDefault="005862A5" w:rsidP="005862A5">
            <w:pPr>
              <w:widowControl w:val="0"/>
              <w:numPr>
                <w:ilvl w:val="0"/>
                <w:numId w:val="25"/>
              </w:numPr>
              <w:suppressAutoHyphens/>
              <w:snapToGrid w:val="0"/>
              <w:jc w:val="both"/>
              <w:rPr>
                <w:rFonts w:ascii="Times" w:eastAsia="Batang" w:hAnsi="Times"/>
                <w:lang w:eastAsia="x-none"/>
              </w:rPr>
            </w:pPr>
            <w:r w:rsidRPr="005862A5">
              <w:rPr>
                <w:rFonts w:ascii="Times" w:eastAsia="Batang" w:hAnsi="Times" w:cs="Times"/>
                <w:lang w:eastAsia="x-none"/>
              </w:rPr>
              <w:t xml:space="preserve">Alt2. UE “predicting” channel/CSI after slot n (where the CSI is reported) </w:t>
            </w:r>
          </w:p>
          <w:p w:rsidR="005862A5" w:rsidRPr="005862A5" w:rsidRDefault="005862A5" w:rsidP="005862A5">
            <w:pPr>
              <w:suppressAutoHyphens/>
              <w:snapToGrid w:val="0"/>
              <w:rPr>
                <w:rFonts w:ascii="Times" w:eastAsia="Batang" w:hAnsi="Times" w:cs="Times"/>
                <w:strike/>
                <w:color w:val="FF0000"/>
                <w:lang w:eastAsia="x-none"/>
              </w:rPr>
            </w:pPr>
          </w:p>
          <w:p w:rsidR="005862A5" w:rsidRPr="005862A5" w:rsidRDefault="005862A5" w:rsidP="005862A5">
            <w:pPr>
              <w:rPr>
                <w:rFonts w:ascii="Times" w:eastAsia="Batang" w:hAnsi="Times" w:cs="Times"/>
                <w:b/>
                <w:bCs/>
                <w:iCs/>
                <w:highlight w:val="green"/>
              </w:rPr>
            </w:pPr>
            <w:r w:rsidRPr="005862A5">
              <w:rPr>
                <w:rFonts w:ascii="Times" w:eastAsia="Batang" w:hAnsi="Times" w:cs="Times"/>
                <w:b/>
                <w:bCs/>
                <w:iCs/>
                <w:highlight w:val="green"/>
              </w:rPr>
              <w:t>Agreement</w:t>
            </w:r>
            <w:r w:rsidRPr="005862A5">
              <w:rPr>
                <w:rFonts w:eastAsia="Malgun Gothic"/>
                <w:b/>
                <w:highlight w:val="green"/>
                <w:lang w:val="en-US" w:eastAsia="ko-KR"/>
              </w:rPr>
              <w:t xml:space="preserve"> @RAN1#</w:t>
            </w:r>
            <w:r w:rsidRPr="005862A5">
              <w:rPr>
                <w:rFonts w:eastAsia="Malgun Gothic"/>
                <w:b/>
                <w:bCs/>
                <w:highlight w:val="green"/>
                <w:lang w:eastAsia="ko-KR"/>
              </w:rPr>
              <w:t>110</w:t>
            </w:r>
          </w:p>
          <w:p w:rsidR="005862A5" w:rsidRPr="005862A5" w:rsidRDefault="005862A5" w:rsidP="005862A5">
            <w:pPr>
              <w:snapToGrid w:val="0"/>
              <w:rPr>
                <w:rFonts w:ascii="Times" w:eastAsia="Batang" w:hAnsi="Times"/>
              </w:rPr>
            </w:pPr>
            <w:r w:rsidRPr="005862A5">
              <w:rPr>
                <w:rFonts w:ascii="Times" w:eastAsia="Batang" w:hAnsi="Times"/>
              </w:rPr>
              <w:t xml:space="preserve">On the CSI reporting and measurement for the Rel-18 Type-II codebook refinement for high/medium velocities, when UE-side prediction is assumed, down-select </w:t>
            </w:r>
            <w:r w:rsidRPr="005862A5">
              <w:rPr>
                <w:rFonts w:ascii="Times" w:eastAsia="Batang" w:hAnsi="Times"/>
                <w:color w:val="FF0000"/>
              </w:rPr>
              <w:t xml:space="preserve">one </w:t>
            </w:r>
            <w:r w:rsidRPr="005862A5">
              <w:rPr>
                <w:rFonts w:ascii="Times" w:eastAsia="Batang" w:hAnsi="Times"/>
              </w:rPr>
              <w:t>from the following alternatives by RAN1#110bis-e:</w:t>
            </w:r>
          </w:p>
          <w:p w:rsidR="005862A5" w:rsidRPr="005862A5" w:rsidRDefault="005862A5" w:rsidP="005862A5">
            <w:pPr>
              <w:widowControl w:val="0"/>
              <w:numPr>
                <w:ilvl w:val="0"/>
                <w:numId w:val="19"/>
              </w:numPr>
              <w:snapToGrid w:val="0"/>
              <w:jc w:val="both"/>
              <w:rPr>
                <w:rFonts w:ascii="Times" w:eastAsia="Batang" w:hAnsi="Times"/>
                <w:lang w:eastAsia="zh-CN"/>
              </w:rPr>
            </w:pPr>
            <w:bookmarkStart w:id="8" w:name="_Hlk115253712"/>
            <w:r w:rsidRPr="005862A5">
              <w:rPr>
                <w:rFonts w:ascii="Times" w:eastAsia="Batang" w:hAnsi="Times"/>
                <w:lang w:eastAsia="x-none"/>
              </w:rPr>
              <w:t xml:space="preserve">Alt1.B:  </w:t>
            </w:r>
            <w:r w:rsidRPr="005862A5">
              <w:rPr>
                <w:rFonts w:ascii="Times" w:eastAsia="Batang" w:hAnsi="Times"/>
                <w:i/>
                <w:iCs/>
                <w:lang w:eastAsia="x-none"/>
              </w:rPr>
              <w:t xml:space="preserve">l </w:t>
            </w:r>
            <w:r w:rsidRPr="005862A5">
              <w:rPr>
                <w:rFonts w:ascii="Times" w:eastAsia="Batang" w:hAnsi="Times"/>
                <w:lang w:eastAsia="x-none"/>
              </w:rPr>
              <w:t>≥</w:t>
            </w:r>
            <w:r w:rsidRPr="005862A5">
              <w:rPr>
                <w:rFonts w:ascii="Times" w:eastAsia="Batang" w:hAnsi="Times"/>
                <w:i/>
                <w:iCs/>
                <w:lang w:eastAsia="x-none"/>
              </w:rPr>
              <w:t xml:space="preserve"> </w:t>
            </w:r>
            <w:proofErr w:type="spellStart"/>
            <w:r w:rsidRPr="005862A5">
              <w:rPr>
                <w:rFonts w:ascii="Times" w:eastAsia="Batang" w:hAnsi="Times"/>
                <w:i/>
                <w:iCs/>
                <w:lang w:eastAsia="x-none"/>
              </w:rPr>
              <w:t>n</w:t>
            </w:r>
            <w:r w:rsidRPr="005862A5">
              <w:rPr>
                <w:rFonts w:ascii="Times" w:eastAsia="Batang" w:hAnsi="Times"/>
                <w:vertAlign w:val="subscript"/>
                <w:lang w:eastAsia="x-none"/>
              </w:rPr>
              <w:t>ref</w:t>
            </w:r>
            <w:proofErr w:type="spellEnd"/>
          </w:p>
          <w:p w:rsidR="005862A5" w:rsidRPr="005862A5" w:rsidRDefault="005862A5" w:rsidP="005862A5">
            <w:pPr>
              <w:widowControl w:val="0"/>
              <w:numPr>
                <w:ilvl w:val="1"/>
                <w:numId w:val="19"/>
              </w:numPr>
              <w:snapToGrid w:val="0"/>
              <w:jc w:val="both"/>
              <w:rPr>
                <w:rFonts w:ascii="Times" w:eastAsia="Batang" w:hAnsi="Times"/>
                <w:lang w:eastAsia="zh-CN"/>
              </w:rPr>
            </w:pPr>
            <w:proofErr w:type="spellStart"/>
            <w:r w:rsidRPr="005862A5">
              <w:rPr>
                <w:rFonts w:ascii="Times" w:eastAsia="Batang" w:hAnsi="Times"/>
                <w:i/>
                <w:iCs/>
                <w:lang w:eastAsia="zh-CN"/>
              </w:rPr>
              <w:t>n</w:t>
            </w:r>
            <w:r w:rsidRPr="005862A5">
              <w:rPr>
                <w:rFonts w:ascii="Times" w:eastAsia="Batang" w:hAnsi="Times"/>
                <w:vertAlign w:val="subscript"/>
                <w:lang w:eastAsia="zh-CN"/>
              </w:rPr>
              <w:t>ref</w:t>
            </w:r>
            <w:proofErr w:type="spellEnd"/>
            <w:r w:rsidRPr="005862A5">
              <w:rPr>
                <w:rFonts w:ascii="Times" w:eastAsia="Batang" w:hAnsi="Times"/>
                <w:lang w:eastAsia="zh-CN"/>
              </w:rPr>
              <w:t xml:space="preserve"> (a CSI reference resource slot) as boundary</w:t>
            </w:r>
          </w:p>
          <w:bookmarkEnd w:id="8"/>
          <w:p w:rsidR="005862A5" w:rsidRPr="005862A5" w:rsidRDefault="005862A5" w:rsidP="005862A5">
            <w:pPr>
              <w:widowControl w:val="0"/>
              <w:numPr>
                <w:ilvl w:val="0"/>
                <w:numId w:val="18"/>
              </w:numPr>
              <w:snapToGrid w:val="0"/>
              <w:jc w:val="both"/>
              <w:rPr>
                <w:rFonts w:ascii="Times" w:eastAsia="Batang" w:hAnsi="Times"/>
                <w:lang w:eastAsia="zh-CN"/>
              </w:rPr>
            </w:pPr>
            <w:r w:rsidRPr="005862A5">
              <w:rPr>
                <w:rFonts w:ascii="Times" w:eastAsia="Batang" w:hAnsi="Times"/>
                <w:lang w:eastAsia="x-none"/>
              </w:rPr>
              <w:t xml:space="preserve">Alt2.B: </w:t>
            </w:r>
            <w:r w:rsidRPr="005862A5">
              <w:rPr>
                <w:rFonts w:ascii="Times" w:eastAsia="Batang" w:hAnsi="Times"/>
                <w:i/>
                <w:iCs/>
                <w:lang w:eastAsia="x-none"/>
              </w:rPr>
              <w:t xml:space="preserve">l </w:t>
            </w:r>
            <w:r w:rsidRPr="005862A5">
              <w:rPr>
                <w:rFonts w:ascii="Times" w:eastAsia="Batang" w:hAnsi="Times"/>
                <w:lang w:eastAsia="x-none"/>
              </w:rPr>
              <w:t>≥</w:t>
            </w:r>
            <w:r w:rsidRPr="005862A5">
              <w:rPr>
                <w:rFonts w:ascii="Times" w:eastAsia="Batang" w:hAnsi="Times"/>
                <w:i/>
                <w:iCs/>
                <w:lang w:eastAsia="x-none"/>
              </w:rPr>
              <w:t xml:space="preserve"> n</w:t>
            </w:r>
          </w:p>
          <w:p w:rsidR="005862A5" w:rsidRPr="005862A5" w:rsidRDefault="005862A5" w:rsidP="005862A5">
            <w:pPr>
              <w:widowControl w:val="0"/>
              <w:numPr>
                <w:ilvl w:val="1"/>
                <w:numId w:val="18"/>
              </w:numPr>
              <w:snapToGrid w:val="0"/>
              <w:jc w:val="both"/>
              <w:rPr>
                <w:rFonts w:ascii="Times" w:eastAsia="Batang" w:hAnsi="Times"/>
                <w:lang w:eastAsia="zh-CN"/>
              </w:rPr>
            </w:pPr>
            <w:r w:rsidRPr="005862A5">
              <w:rPr>
                <w:rFonts w:ascii="Times" w:eastAsia="Batang" w:hAnsi="Times"/>
                <w:i/>
                <w:iCs/>
                <w:lang w:eastAsia="zh-CN"/>
              </w:rPr>
              <w:t>n</w:t>
            </w:r>
            <w:r w:rsidRPr="005862A5">
              <w:rPr>
                <w:rFonts w:ascii="Times" w:eastAsia="Batang" w:hAnsi="Times"/>
                <w:lang w:eastAsia="zh-CN"/>
              </w:rPr>
              <w:t xml:space="preserve"> (report slot) as boundary</w:t>
            </w:r>
          </w:p>
          <w:p w:rsidR="00904EB0" w:rsidRPr="0011536D" w:rsidRDefault="00904EB0" w:rsidP="005A7948">
            <w:pPr>
              <w:rPr>
                <w:lang w:eastAsia="x-none"/>
              </w:rPr>
            </w:pPr>
          </w:p>
        </w:tc>
      </w:tr>
    </w:tbl>
    <w:p w:rsidR="00CE2010" w:rsidRDefault="006C78F7" w:rsidP="002F432F">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last meeting, we have already agreed the assumption of UE-side prediction for </w:t>
      </w:r>
      <w:r w:rsidRPr="006C78F7">
        <w:rPr>
          <w:rFonts w:eastAsia="宋体"/>
          <w:kern w:val="2"/>
          <w:sz w:val="21"/>
          <w:szCs w:val="21"/>
          <w:lang w:eastAsia="zh-CN"/>
        </w:rPr>
        <w:t>high/medium UE velocities</w:t>
      </w:r>
      <w:r>
        <w:rPr>
          <w:rFonts w:eastAsia="宋体"/>
          <w:kern w:val="2"/>
          <w:sz w:val="21"/>
          <w:szCs w:val="21"/>
          <w:lang w:eastAsia="zh-CN"/>
        </w:rPr>
        <w:t xml:space="preserve">, however, </w:t>
      </w:r>
      <w:r>
        <w:rPr>
          <w:rFonts w:eastAsia="宋体"/>
          <w:kern w:val="2"/>
          <w:sz w:val="21"/>
          <w:szCs w:val="21"/>
          <w:lang w:eastAsia="zh-CN"/>
        </w:rPr>
        <w:lastRenderedPageBreak/>
        <w:t>the definition of future CSI is needed, i.e., the location of CSI reporting window. From our perspective of view, the length of CSI reporting window is more related to the UE speed</w:t>
      </w:r>
      <w:r w:rsidR="00427A51">
        <w:rPr>
          <w:rFonts w:eastAsia="宋体"/>
          <w:kern w:val="2"/>
          <w:sz w:val="21"/>
          <w:szCs w:val="21"/>
          <w:lang w:eastAsia="zh-CN"/>
        </w:rPr>
        <w:t xml:space="preserve">. When the speed of UE is not so high and UE implementation of CSI prediction is enough to predict CSI over a relatively long period, the reporting window can be relatively longer. </w:t>
      </w:r>
    </w:p>
    <w:p w:rsidR="005862A5" w:rsidRDefault="00427A51" w:rsidP="002F432F">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However,</w:t>
      </w:r>
      <w:r w:rsidR="006C78F7">
        <w:rPr>
          <w:rFonts w:eastAsia="宋体"/>
          <w:kern w:val="2"/>
          <w:sz w:val="21"/>
          <w:szCs w:val="21"/>
          <w:lang w:eastAsia="zh-CN"/>
        </w:rPr>
        <w:t xml:space="preserve"> </w:t>
      </w:r>
      <w:r>
        <w:rPr>
          <w:rFonts w:eastAsia="宋体"/>
          <w:kern w:val="2"/>
          <w:sz w:val="21"/>
          <w:szCs w:val="21"/>
          <w:lang w:eastAsia="zh-CN"/>
        </w:rPr>
        <w:t xml:space="preserve">if </w:t>
      </w:r>
      <w:r w:rsidR="006C78F7">
        <w:rPr>
          <w:rFonts w:eastAsia="宋体"/>
          <w:kern w:val="2"/>
          <w:sz w:val="21"/>
          <w:szCs w:val="21"/>
          <w:lang w:eastAsia="zh-CN"/>
        </w:rPr>
        <w:t xml:space="preserve">the </w:t>
      </w:r>
      <w:r w:rsidR="00582367">
        <w:rPr>
          <w:rFonts w:eastAsia="宋体"/>
          <w:kern w:val="2"/>
          <w:sz w:val="21"/>
          <w:szCs w:val="21"/>
          <w:lang w:eastAsia="zh-CN"/>
        </w:rPr>
        <w:t>UE moves quite fast, then UE cannot guarantee the CSI prediction accuracy in much further future</w:t>
      </w:r>
      <w:r>
        <w:rPr>
          <w:rFonts w:eastAsia="宋体"/>
          <w:kern w:val="2"/>
          <w:sz w:val="21"/>
          <w:szCs w:val="21"/>
          <w:lang w:eastAsia="zh-CN"/>
        </w:rPr>
        <w:t>, so that the reporting window might be quite short and even the end of reporting window can be before the slot of CSI report. Alt2.B cannot include this case</w:t>
      </w:r>
      <w:r w:rsidR="001C61CA">
        <w:rPr>
          <w:rFonts w:eastAsia="宋体"/>
          <w:kern w:val="2"/>
          <w:sz w:val="21"/>
          <w:szCs w:val="21"/>
          <w:lang w:eastAsia="zh-CN"/>
        </w:rPr>
        <w:t>,</w:t>
      </w:r>
      <w:r>
        <w:rPr>
          <w:rFonts w:eastAsia="宋体"/>
          <w:kern w:val="2"/>
          <w:sz w:val="21"/>
          <w:szCs w:val="21"/>
          <w:lang w:eastAsia="zh-CN"/>
        </w:rPr>
        <w:t xml:space="preserve"> since in Alt2.B, the beginning of CSI reporting window already should be later than report slot.</w:t>
      </w:r>
    </w:p>
    <w:p w:rsidR="001C61CA" w:rsidRDefault="00427A51" w:rsidP="002F432F">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Alt2.B might have some advantages that the reported CSI is closer than the </w:t>
      </w:r>
      <w:r w:rsidR="001C61CA">
        <w:rPr>
          <w:rFonts w:eastAsia="宋体"/>
          <w:kern w:val="2"/>
          <w:sz w:val="21"/>
          <w:szCs w:val="21"/>
          <w:lang w:eastAsia="zh-CN"/>
        </w:rPr>
        <w:t>channel condition when the PDSCH is scheduled. However, there is still a gap between the scheduling slot and CSI reporting slot, this gap is much related to UE traffic state and scheduling strategy and may be even larger than the gap between CSI reference resource slot and report slot. Besides, if Alt2.B is adopted, the CQI calculation timeline will become a new issue and a new reference resource for CQI may be needed.</w:t>
      </w:r>
    </w:p>
    <w:p w:rsidR="001C61CA" w:rsidRDefault="001C61CA" w:rsidP="002F432F">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Therefore, we prefer adopt the CSI reference resource slot as the boundary of UE prediction channel/CSI.</w:t>
      </w:r>
    </w:p>
    <w:p w:rsidR="001C61CA" w:rsidRDefault="001C61CA" w:rsidP="001C61CA">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13</w:t>
      </w:r>
      <w:r w:rsidRPr="00B26769">
        <w:rPr>
          <w:b/>
          <w:i/>
          <w:sz w:val="21"/>
          <w:szCs w:val="21"/>
        </w:rPr>
        <w:t xml:space="preserve">: </w:t>
      </w:r>
      <w:r>
        <w:rPr>
          <w:b/>
          <w:i/>
          <w:sz w:val="21"/>
          <w:szCs w:val="21"/>
        </w:rPr>
        <w:t xml:space="preserve">For the </w:t>
      </w:r>
      <w:r w:rsidRPr="00D80955">
        <w:rPr>
          <w:b/>
          <w:i/>
          <w:sz w:val="21"/>
          <w:szCs w:val="21"/>
        </w:rPr>
        <w:t>codebook structure</w:t>
      </w:r>
      <w:r>
        <w:rPr>
          <w:b/>
          <w:i/>
          <w:sz w:val="21"/>
          <w:szCs w:val="21"/>
        </w:rPr>
        <w:t xml:space="preserve"> of </w:t>
      </w:r>
      <w:r w:rsidRPr="00D80955">
        <w:rPr>
          <w:b/>
          <w:i/>
          <w:sz w:val="21"/>
          <w:szCs w:val="21"/>
        </w:rPr>
        <w:t>Type-II codebook refinement for high/medium velocities</w:t>
      </w:r>
      <w:r>
        <w:rPr>
          <w:b/>
          <w:i/>
          <w:sz w:val="21"/>
          <w:szCs w:val="21"/>
        </w:rPr>
        <w:t xml:space="preserve">, </w:t>
      </w:r>
      <w:r w:rsidRPr="001C61CA">
        <w:rPr>
          <w:b/>
          <w:i/>
          <w:sz w:val="21"/>
          <w:szCs w:val="21"/>
        </w:rPr>
        <w:t>on the definition of UE-side prediction</w:t>
      </w:r>
      <w:r>
        <w:rPr>
          <w:b/>
          <w:i/>
          <w:sz w:val="21"/>
          <w:szCs w:val="21"/>
        </w:rPr>
        <w:t>,</w:t>
      </w:r>
      <w:r w:rsidRPr="001C61CA">
        <w:rPr>
          <w:b/>
          <w:i/>
          <w:sz w:val="21"/>
          <w:szCs w:val="21"/>
        </w:rPr>
        <w:t xml:space="preserve"> </w:t>
      </w:r>
      <w:r>
        <w:rPr>
          <w:b/>
          <w:i/>
          <w:sz w:val="21"/>
          <w:szCs w:val="21"/>
        </w:rPr>
        <w:t>support Alt1.B:</w:t>
      </w:r>
      <w:r w:rsidRPr="00E615AE">
        <w:rPr>
          <w:b/>
          <w:i/>
          <w:sz w:val="21"/>
          <w:szCs w:val="21"/>
        </w:rPr>
        <w:t xml:space="preserve"> </w:t>
      </w:r>
    </w:p>
    <w:p w:rsidR="001C61CA" w:rsidRPr="001C61CA" w:rsidRDefault="001C61CA" w:rsidP="001C61CA">
      <w:pPr>
        <w:widowControl w:val="0"/>
        <w:numPr>
          <w:ilvl w:val="0"/>
          <w:numId w:val="19"/>
        </w:numPr>
        <w:adjustRightInd w:val="0"/>
        <w:snapToGrid w:val="0"/>
        <w:spacing w:beforeLines="50" w:before="120" w:line="288" w:lineRule="auto"/>
        <w:jc w:val="both"/>
        <w:rPr>
          <w:rFonts w:eastAsia="宋体"/>
          <w:b/>
          <w:i/>
          <w:kern w:val="2"/>
          <w:sz w:val="21"/>
          <w:szCs w:val="21"/>
          <w:lang w:eastAsia="zh-CN"/>
        </w:rPr>
      </w:pPr>
      <w:r w:rsidRPr="001C61CA">
        <w:rPr>
          <w:rFonts w:eastAsia="宋体"/>
          <w:b/>
          <w:i/>
          <w:kern w:val="2"/>
          <w:sz w:val="21"/>
          <w:szCs w:val="21"/>
          <w:lang w:eastAsia="zh-CN"/>
        </w:rPr>
        <w:t xml:space="preserve">Alt1.B:  </w:t>
      </w:r>
      <w:r w:rsidRPr="001C61CA">
        <w:rPr>
          <w:rFonts w:eastAsia="宋体"/>
          <w:b/>
          <w:i/>
          <w:iCs/>
          <w:kern w:val="2"/>
          <w:sz w:val="21"/>
          <w:szCs w:val="21"/>
          <w:lang w:eastAsia="zh-CN"/>
        </w:rPr>
        <w:t xml:space="preserve">l </w:t>
      </w:r>
      <w:r w:rsidRPr="001C61CA">
        <w:rPr>
          <w:rFonts w:eastAsia="宋体"/>
          <w:b/>
          <w:i/>
          <w:kern w:val="2"/>
          <w:sz w:val="21"/>
          <w:szCs w:val="21"/>
          <w:lang w:eastAsia="zh-CN"/>
        </w:rPr>
        <w:t>≥</w:t>
      </w:r>
      <w:r w:rsidRPr="001C61CA">
        <w:rPr>
          <w:rFonts w:eastAsia="宋体"/>
          <w:b/>
          <w:i/>
          <w:iCs/>
          <w:kern w:val="2"/>
          <w:sz w:val="21"/>
          <w:szCs w:val="21"/>
          <w:lang w:eastAsia="zh-CN"/>
        </w:rPr>
        <w:t xml:space="preserve"> </w:t>
      </w:r>
      <w:proofErr w:type="spellStart"/>
      <w:r w:rsidRPr="001C61CA">
        <w:rPr>
          <w:rFonts w:eastAsia="宋体"/>
          <w:b/>
          <w:i/>
          <w:iCs/>
          <w:kern w:val="2"/>
          <w:sz w:val="21"/>
          <w:szCs w:val="21"/>
          <w:lang w:eastAsia="zh-CN"/>
        </w:rPr>
        <w:t>n</w:t>
      </w:r>
      <w:r w:rsidRPr="001C61CA">
        <w:rPr>
          <w:rFonts w:eastAsia="宋体"/>
          <w:b/>
          <w:i/>
          <w:kern w:val="2"/>
          <w:sz w:val="21"/>
          <w:szCs w:val="21"/>
          <w:vertAlign w:val="subscript"/>
          <w:lang w:eastAsia="zh-CN"/>
        </w:rPr>
        <w:t>ref</w:t>
      </w:r>
      <w:proofErr w:type="spellEnd"/>
    </w:p>
    <w:p w:rsidR="001C61CA" w:rsidRPr="001C61CA" w:rsidRDefault="001C61CA" w:rsidP="001C61CA">
      <w:pPr>
        <w:widowControl w:val="0"/>
        <w:numPr>
          <w:ilvl w:val="1"/>
          <w:numId w:val="19"/>
        </w:numPr>
        <w:adjustRightInd w:val="0"/>
        <w:snapToGrid w:val="0"/>
        <w:spacing w:beforeLines="50" w:before="120" w:line="288" w:lineRule="auto"/>
        <w:jc w:val="both"/>
        <w:rPr>
          <w:rFonts w:eastAsia="宋体"/>
          <w:b/>
          <w:i/>
          <w:kern w:val="2"/>
          <w:sz w:val="21"/>
          <w:szCs w:val="21"/>
          <w:lang w:eastAsia="zh-CN"/>
        </w:rPr>
      </w:pPr>
      <w:proofErr w:type="spellStart"/>
      <w:r w:rsidRPr="001C61CA">
        <w:rPr>
          <w:rFonts w:eastAsia="宋体"/>
          <w:b/>
          <w:i/>
          <w:iCs/>
          <w:kern w:val="2"/>
          <w:sz w:val="21"/>
          <w:szCs w:val="21"/>
          <w:lang w:eastAsia="zh-CN"/>
        </w:rPr>
        <w:t>n</w:t>
      </w:r>
      <w:r w:rsidRPr="001C61CA">
        <w:rPr>
          <w:rFonts w:eastAsia="宋体"/>
          <w:b/>
          <w:i/>
          <w:kern w:val="2"/>
          <w:sz w:val="21"/>
          <w:szCs w:val="21"/>
          <w:vertAlign w:val="subscript"/>
          <w:lang w:eastAsia="zh-CN"/>
        </w:rPr>
        <w:t>ref</w:t>
      </w:r>
      <w:proofErr w:type="spellEnd"/>
      <w:r w:rsidRPr="001C61CA">
        <w:rPr>
          <w:rFonts w:eastAsia="宋体"/>
          <w:b/>
          <w:i/>
          <w:kern w:val="2"/>
          <w:sz w:val="21"/>
          <w:szCs w:val="21"/>
          <w:lang w:eastAsia="zh-CN"/>
        </w:rPr>
        <w:t xml:space="preserve"> (a CSI reference resource slot) as boundary</w:t>
      </w:r>
    </w:p>
    <w:p w:rsidR="001C61CA" w:rsidRPr="001C61CA" w:rsidRDefault="001C61CA" w:rsidP="002F432F">
      <w:pPr>
        <w:widowControl w:val="0"/>
        <w:adjustRightInd w:val="0"/>
        <w:snapToGrid w:val="0"/>
        <w:spacing w:beforeLines="50" w:before="120" w:line="288" w:lineRule="auto"/>
        <w:jc w:val="both"/>
        <w:rPr>
          <w:rFonts w:eastAsia="宋体"/>
          <w:kern w:val="2"/>
          <w:sz w:val="21"/>
          <w:szCs w:val="21"/>
          <w:lang w:eastAsia="zh-CN"/>
        </w:rPr>
      </w:pPr>
    </w:p>
    <w:p w:rsidR="0027233A" w:rsidRDefault="00014F52"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014F52">
        <w:rPr>
          <w:rFonts w:eastAsia="Batang" w:cs="Arial"/>
          <w:sz w:val="28"/>
          <w:szCs w:val="28"/>
          <w:lang w:eastAsia="ko-KR"/>
        </w:rPr>
        <w:t>TRS-based reporting of time-domain channel properties (TDCP)</w:t>
      </w:r>
    </w:p>
    <w:p w:rsidR="00014F52" w:rsidRDefault="00014F52" w:rsidP="00014F52">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w:t>
      </w:r>
      <w:r w:rsidR="0089311B">
        <w:rPr>
          <w:sz w:val="21"/>
          <w:szCs w:val="21"/>
          <w:lang w:eastAsia="zh-CN"/>
        </w:rPr>
        <w:t>10</w:t>
      </w:r>
      <w:r>
        <w:rPr>
          <w:sz w:val="21"/>
          <w:szCs w:val="21"/>
          <w:lang w:eastAsia="zh-CN"/>
        </w:rPr>
        <w:t xml:space="preserve"> meeting [</w:t>
      </w:r>
      <w:r w:rsidR="0089311B">
        <w:rPr>
          <w:sz w:val="21"/>
          <w:szCs w:val="21"/>
          <w:lang w:eastAsia="zh-CN"/>
        </w:rPr>
        <w:t>3</w:t>
      </w:r>
      <w:r>
        <w:rPr>
          <w:sz w:val="21"/>
          <w:szCs w:val="21"/>
          <w:lang w:eastAsia="zh-CN"/>
        </w:rPr>
        <w:t xml:space="preserve">], we have the following agreements on the </w:t>
      </w:r>
      <w:r w:rsidRPr="00014F52">
        <w:rPr>
          <w:sz w:val="21"/>
          <w:szCs w:val="21"/>
          <w:lang w:eastAsia="zh-CN"/>
        </w:rPr>
        <w:t>TRS-based reporting of time-domain channel properties (TDCP)</w:t>
      </w:r>
      <w:r>
        <w:rPr>
          <w:sz w:val="21"/>
          <w:szCs w:val="21"/>
          <w:lang w:eastAsia="zh-CN"/>
        </w:rPr>
        <w:t>:</w:t>
      </w:r>
      <w:r w:rsidRPr="002F432F">
        <w:rPr>
          <w:sz w:val="21"/>
          <w:szCs w:val="21"/>
          <w:lang w:eastAsia="zh-CN"/>
        </w:rPr>
        <w:t xml:space="preserve"> </w:t>
      </w:r>
    </w:p>
    <w:tbl>
      <w:tblPr>
        <w:tblStyle w:val="af5"/>
        <w:tblW w:w="0" w:type="auto"/>
        <w:tblLook w:val="04A0" w:firstRow="1" w:lastRow="0" w:firstColumn="1" w:lastColumn="0" w:noHBand="0" w:noVBand="1"/>
      </w:tblPr>
      <w:tblGrid>
        <w:gridCol w:w="9855"/>
      </w:tblGrid>
      <w:tr w:rsidR="00014F52" w:rsidTr="005A7948">
        <w:tc>
          <w:tcPr>
            <w:tcW w:w="0" w:type="auto"/>
          </w:tcPr>
          <w:p w:rsidR="0089311B" w:rsidRPr="0089311B" w:rsidRDefault="0089311B" w:rsidP="0089311B">
            <w:pPr>
              <w:rPr>
                <w:rFonts w:ascii="Times" w:eastAsia="Batang" w:hAnsi="Times" w:cs="Times"/>
                <w:b/>
                <w:bCs/>
                <w:iCs/>
                <w:highlight w:val="green"/>
              </w:rPr>
            </w:pPr>
            <w:r w:rsidRPr="0089311B">
              <w:rPr>
                <w:rFonts w:ascii="Times" w:eastAsia="Batang" w:hAnsi="Times" w:cs="Times"/>
                <w:b/>
                <w:bCs/>
                <w:iCs/>
                <w:highlight w:val="green"/>
              </w:rPr>
              <w:t>Agreement</w:t>
            </w:r>
            <w:r w:rsidRPr="0089311B">
              <w:rPr>
                <w:rFonts w:ascii="Times" w:eastAsia="Batang" w:hAnsi="Times" w:cs="Times"/>
                <w:b/>
                <w:bCs/>
                <w:highlight w:val="green"/>
              </w:rPr>
              <w:t xml:space="preserve"> </w:t>
            </w:r>
            <w:r w:rsidRPr="0089311B">
              <w:rPr>
                <w:rFonts w:eastAsia="Batang"/>
                <w:b/>
                <w:szCs w:val="28"/>
                <w:highlight w:val="green"/>
                <w:lang w:val="en-US" w:eastAsia="x-none"/>
              </w:rPr>
              <w:t>@RAN1#</w:t>
            </w:r>
            <w:r w:rsidRPr="0089311B">
              <w:rPr>
                <w:rFonts w:eastAsia="Batang"/>
                <w:b/>
                <w:bCs/>
                <w:szCs w:val="24"/>
                <w:highlight w:val="green"/>
              </w:rPr>
              <w:t>110</w:t>
            </w:r>
          </w:p>
          <w:p w:rsidR="0089311B" w:rsidRPr="0089311B" w:rsidRDefault="0089311B" w:rsidP="0089311B">
            <w:pPr>
              <w:widowControl w:val="0"/>
              <w:snapToGrid w:val="0"/>
              <w:jc w:val="both"/>
              <w:rPr>
                <w:rFonts w:ascii="Times" w:eastAsia="Batang" w:hAnsi="Times" w:cs="Times"/>
              </w:rPr>
            </w:pPr>
            <w:r w:rsidRPr="0089311B">
              <w:rPr>
                <w:rFonts w:ascii="Times" w:eastAsia="Malgun Gothic" w:hAnsi="Times"/>
              </w:rPr>
              <w:t xml:space="preserve">For the Rel-18 </w:t>
            </w:r>
            <w:r w:rsidRPr="0089311B">
              <w:rPr>
                <w:rFonts w:ascii="Times" w:eastAsia="Batang" w:hAnsi="Times" w:cs="Times"/>
              </w:rPr>
              <w:t>TRS-based TDCP reporting, down select one of the following alternatives by RAN1#110bis-e:</w:t>
            </w:r>
          </w:p>
          <w:p w:rsidR="0089311B" w:rsidRPr="0089311B" w:rsidRDefault="0089311B" w:rsidP="0089311B">
            <w:pPr>
              <w:widowControl w:val="0"/>
              <w:numPr>
                <w:ilvl w:val="0"/>
                <w:numId w:val="26"/>
              </w:numPr>
              <w:suppressAutoHyphens/>
              <w:snapToGrid w:val="0"/>
              <w:jc w:val="both"/>
              <w:rPr>
                <w:rFonts w:ascii="Times" w:eastAsia="Batang" w:hAnsi="Times"/>
                <w:lang w:eastAsia="x-none"/>
              </w:rPr>
            </w:pPr>
            <w:bookmarkStart w:id="9" w:name="_Hlk115255744"/>
            <w:proofErr w:type="spellStart"/>
            <w:r w:rsidRPr="0089311B">
              <w:rPr>
                <w:rFonts w:ascii="Times" w:eastAsia="Batang" w:hAnsi="Times"/>
                <w:lang w:eastAsia="x-none"/>
              </w:rPr>
              <w:t>AltA.</w:t>
            </w:r>
            <w:proofErr w:type="spellEnd"/>
            <w:r w:rsidRPr="0089311B">
              <w:rPr>
                <w:rFonts w:ascii="Times" w:eastAsia="Batang" w:hAnsi="Times"/>
                <w:lang w:eastAsia="x-none"/>
              </w:rPr>
              <w:t xml:space="preserve"> Based on Doppler profile</w:t>
            </w:r>
          </w:p>
          <w:p w:rsidR="0089311B" w:rsidRPr="0089311B" w:rsidRDefault="0089311B" w:rsidP="0089311B">
            <w:pPr>
              <w:widowControl w:val="0"/>
              <w:numPr>
                <w:ilvl w:val="1"/>
                <w:numId w:val="26"/>
              </w:numPr>
              <w:suppressAutoHyphens/>
              <w:snapToGrid w:val="0"/>
              <w:jc w:val="both"/>
              <w:rPr>
                <w:rFonts w:ascii="Times" w:eastAsia="Batang" w:hAnsi="Times"/>
                <w:lang w:eastAsia="x-none"/>
              </w:rPr>
            </w:pPr>
            <w:r w:rsidRPr="0089311B">
              <w:rPr>
                <w:rFonts w:ascii="Times" w:eastAsia="Batang" w:hAnsi="Times"/>
                <w:iCs/>
                <w:lang w:eastAsia="x-none"/>
              </w:rPr>
              <w:t>E.g., Doppler spread derived from the 2</w:t>
            </w:r>
            <w:r w:rsidRPr="0089311B">
              <w:rPr>
                <w:rFonts w:ascii="Times" w:eastAsia="Batang" w:hAnsi="Times"/>
                <w:iCs/>
                <w:vertAlign w:val="superscript"/>
                <w:lang w:eastAsia="x-none"/>
              </w:rPr>
              <w:t>nd</w:t>
            </w:r>
            <w:r w:rsidRPr="0089311B">
              <w:rPr>
                <w:rFonts w:ascii="Times" w:eastAsia="Batang" w:hAnsi="Times"/>
                <w:iCs/>
                <w:lang w:eastAsia="x-none"/>
              </w:rPr>
              <w:t xml:space="preserve"> moment of Doppler power spectrum, average Doppler shifts, Doppler shift per resource, maximum Doppler shift, relative Doppler shift, etc</w:t>
            </w:r>
          </w:p>
          <w:p w:rsidR="0089311B" w:rsidRPr="0089311B" w:rsidRDefault="0089311B" w:rsidP="0089311B">
            <w:pPr>
              <w:widowControl w:val="0"/>
              <w:numPr>
                <w:ilvl w:val="0"/>
                <w:numId w:val="26"/>
              </w:numPr>
              <w:suppressAutoHyphens/>
              <w:snapToGrid w:val="0"/>
              <w:jc w:val="both"/>
              <w:rPr>
                <w:rFonts w:ascii="Times" w:eastAsia="Batang" w:hAnsi="Times"/>
                <w:lang w:eastAsia="x-none"/>
              </w:rPr>
            </w:pPr>
            <w:proofErr w:type="spellStart"/>
            <w:r w:rsidRPr="0089311B">
              <w:rPr>
                <w:rFonts w:ascii="Times" w:eastAsia="Batang" w:hAnsi="Times"/>
                <w:lang w:eastAsia="x-none"/>
              </w:rPr>
              <w:t>AltB</w:t>
            </w:r>
            <w:proofErr w:type="spellEnd"/>
            <w:r w:rsidRPr="0089311B">
              <w:rPr>
                <w:rFonts w:ascii="Times" w:eastAsia="Batang" w:hAnsi="Times"/>
                <w:lang w:eastAsia="x-none"/>
              </w:rPr>
              <w:t>. Based on time-domain correlation profile</w:t>
            </w:r>
          </w:p>
          <w:p w:rsidR="0089311B" w:rsidRPr="0089311B" w:rsidRDefault="0089311B" w:rsidP="0089311B">
            <w:pPr>
              <w:widowControl w:val="0"/>
              <w:numPr>
                <w:ilvl w:val="1"/>
                <w:numId w:val="26"/>
              </w:numPr>
              <w:suppressAutoHyphens/>
              <w:snapToGrid w:val="0"/>
              <w:jc w:val="both"/>
              <w:rPr>
                <w:rFonts w:ascii="Times" w:eastAsia="Batang" w:hAnsi="Times"/>
                <w:lang w:eastAsia="x-none"/>
              </w:rPr>
            </w:pPr>
            <w:r w:rsidRPr="0089311B">
              <w:rPr>
                <w:rFonts w:ascii="Times" w:eastAsia="Batang" w:hAnsi="Times"/>
                <w:lang w:eastAsia="x-none"/>
              </w:rPr>
              <w:t>E.g. Correlation within one TRS resource, correlation across multiple TRS resources</w:t>
            </w:r>
          </w:p>
          <w:p w:rsidR="0089311B" w:rsidRPr="0089311B" w:rsidRDefault="0089311B" w:rsidP="0089311B">
            <w:pPr>
              <w:widowControl w:val="0"/>
              <w:numPr>
                <w:ilvl w:val="1"/>
                <w:numId w:val="26"/>
              </w:numPr>
              <w:suppressAutoHyphens/>
              <w:snapToGrid w:val="0"/>
              <w:jc w:val="both"/>
              <w:rPr>
                <w:rFonts w:ascii="Times" w:eastAsia="Batang" w:hAnsi="Times"/>
                <w:iCs/>
                <w:lang w:eastAsia="x-none"/>
              </w:rPr>
            </w:pPr>
            <w:r w:rsidRPr="0089311B">
              <w:rPr>
                <w:rFonts w:ascii="Times" w:eastAsia="Batang" w:hAnsi="Times"/>
                <w:iCs/>
                <w:lang w:eastAsia="x-none"/>
              </w:rPr>
              <w:t>Note: The correlation over one or more lags of TRS resource may be considered.  The lags may be within one TRS burst or different TRS bursts</w:t>
            </w:r>
          </w:p>
          <w:bookmarkEnd w:id="9"/>
          <w:p w:rsidR="0089311B" w:rsidRPr="0089311B" w:rsidRDefault="0089311B" w:rsidP="0089311B">
            <w:pPr>
              <w:widowControl w:val="0"/>
              <w:numPr>
                <w:ilvl w:val="0"/>
                <w:numId w:val="26"/>
              </w:numPr>
              <w:suppressAutoHyphens/>
              <w:snapToGrid w:val="0"/>
              <w:jc w:val="both"/>
              <w:rPr>
                <w:rFonts w:ascii="Times" w:eastAsia="Batang" w:hAnsi="Times"/>
                <w:lang w:eastAsia="x-none"/>
              </w:rPr>
            </w:pPr>
            <w:proofErr w:type="spellStart"/>
            <w:r w:rsidRPr="0089311B">
              <w:rPr>
                <w:rFonts w:ascii="Times" w:eastAsia="Times New Roman" w:hAnsi="Times"/>
                <w:lang w:eastAsia="x-none"/>
              </w:rPr>
              <w:t>AltC</w:t>
            </w:r>
            <w:proofErr w:type="spellEnd"/>
            <w:r w:rsidRPr="0089311B">
              <w:rPr>
                <w:rFonts w:ascii="Times" w:eastAsia="Times New Roman" w:hAnsi="Times"/>
                <w:lang w:eastAsia="x-none"/>
              </w:rPr>
              <w:t>: CSI-RS resource and/or CSI reporting setting configuration parameter(s) to assist network</w:t>
            </w:r>
          </w:p>
          <w:p w:rsidR="0089311B" w:rsidRPr="0089311B" w:rsidRDefault="0089311B" w:rsidP="0089311B">
            <w:pPr>
              <w:widowControl w:val="0"/>
              <w:numPr>
                <w:ilvl w:val="1"/>
                <w:numId w:val="26"/>
              </w:numPr>
              <w:suppressAutoHyphens/>
              <w:snapToGrid w:val="0"/>
              <w:jc w:val="both"/>
              <w:rPr>
                <w:rFonts w:ascii="Times" w:eastAsia="Batang" w:hAnsi="Times"/>
                <w:lang w:eastAsia="x-none"/>
              </w:rPr>
            </w:pPr>
            <w:r w:rsidRPr="0089311B">
              <w:rPr>
                <w:rFonts w:ascii="Times" w:eastAsia="Batang" w:hAnsi="Times" w:hint="eastAsia"/>
                <w:bCs/>
                <w:lang w:eastAsia="zh-CN"/>
              </w:rPr>
              <w:t>E</w:t>
            </w:r>
            <w:r w:rsidRPr="0089311B">
              <w:rPr>
                <w:rFonts w:ascii="Times" w:eastAsia="Batang" w:hAnsi="Times"/>
                <w:bCs/>
                <w:lang w:eastAsia="zh-CN"/>
              </w:rPr>
              <w:t xml:space="preserve">.g. </w:t>
            </w:r>
            <w:proofErr w:type="spellStart"/>
            <w:r w:rsidRPr="0089311B">
              <w:rPr>
                <w:rFonts w:ascii="Times" w:eastAsia="Batang" w:hAnsi="Times"/>
                <w:bCs/>
                <w:lang w:eastAsia="zh-CN"/>
              </w:rPr>
              <w:t>gNB</w:t>
            </w:r>
            <w:proofErr w:type="spellEnd"/>
            <w:r w:rsidRPr="0089311B">
              <w:rPr>
                <w:rFonts w:ascii="Times" w:eastAsia="Batang" w:hAnsi="Times"/>
                <w:bCs/>
                <w:lang w:eastAsia="zh-CN"/>
              </w:rPr>
              <w:t xml:space="preserve"> configures UE with multiple choices on what to assist (e.g. two or more CSI-RS/report periodicities, or precoding schemes depending mainly on UE velocity), then UE report according to configuration; pa</w:t>
            </w:r>
            <w:r w:rsidRPr="0089311B">
              <w:rPr>
                <w:rFonts w:ascii="Times" w:eastAsia="Batang" w:hAnsi="Times"/>
                <w:bCs/>
                <w:iCs/>
                <w:lang w:eastAsia="zh-CN"/>
              </w:rPr>
              <w:t>rameters correspond to CSI reporting periodicity, codebook type, etc.</w:t>
            </w:r>
          </w:p>
          <w:p w:rsidR="0089311B" w:rsidRPr="0089311B" w:rsidRDefault="0089311B" w:rsidP="0089311B">
            <w:pPr>
              <w:widowControl w:val="0"/>
              <w:snapToGrid w:val="0"/>
              <w:jc w:val="both"/>
              <w:rPr>
                <w:rFonts w:ascii="Times" w:eastAsia="Batang" w:hAnsi="Times"/>
                <w:b/>
                <w:bCs/>
                <w:i/>
                <w:iCs/>
                <w:lang w:eastAsia="zh-CN"/>
              </w:rPr>
            </w:pPr>
            <w:r w:rsidRPr="0089311B">
              <w:rPr>
                <w:rFonts w:ascii="Times" w:eastAsia="Batang" w:hAnsi="Times"/>
                <w:bCs/>
                <w:iCs/>
                <w:lang w:eastAsia="zh-CN"/>
              </w:rPr>
              <w:t>Note: Different alternatives may or may not apply to different use cases</w:t>
            </w:r>
            <w:r w:rsidRPr="0089311B">
              <w:rPr>
                <w:rFonts w:ascii="Times" w:eastAsia="Batang" w:hAnsi="Times"/>
                <w:b/>
                <w:bCs/>
                <w:i/>
                <w:iCs/>
                <w:lang w:eastAsia="zh-CN"/>
              </w:rPr>
              <w:t xml:space="preserve">  </w:t>
            </w:r>
          </w:p>
          <w:p w:rsidR="00014F52" w:rsidRPr="0089311B" w:rsidRDefault="00014F52" w:rsidP="005A7948">
            <w:pPr>
              <w:rPr>
                <w:lang w:eastAsia="x-none"/>
              </w:rPr>
            </w:pPr>
          </w:p>
        </w:tc>
      </w:tr>
    </w:tbl>
    <w:p w:rsidR="00247989" w:rsidRDefault="00247989" w:rsidP="004F0365">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From our perspective of view, </w:t>
      </w:r>
      <w:proofErr w:type="spellStart"/>
      <w:r w:rsidR="00E860FD">
        <w:rPr>
          <w:rFonts w:eastAsia="宋体"/>
          <w:kern w:val="2"/>
          <w:sz w:val="21"/>
          <w:szCs w:val="21"/>
          <w:lang w:eastAsia="zh-CN"/>
        </w:rPr>
        <w:t>AltC</w:t>
      </w:r>
      <w:proofErr w:type="spellEnd"/>
      <w:r w:rsidR="00E860FD">
        <w:rPr>
          <w:rFonts w:eastAsia="宋体"/>
          <w:kern w:val="2"/>
          <w:sz w:val="21"/>
          <w:szCs w:val="21"/>
          <w:lang w:eastAsia="zh-CN"/>
        </w:rPr>
        <w:t xml:space="preserve"> </w:t>
      </w:r>
      <w:r>
        <w:rPr>
          <w:rFonts w:eastAsia="宋体"/>
          <w:kern w:val="2"/>
          <w:sz w:val="21"/>
          <w:szCs w:val="21"/>
          <w:lang w:eastAsia="zh-CN"/>
        </w:rPr>
        <w:t xml:space="preserve">is not practical in real 5G network, since if UE want to report CSI-RS resource or CSI report configuration parameters to assist </w:t>
      </w:r>
      <w:proofErr w:type="spellStart"/>
      <w:r>
        <w:rPr>
          <w:rFonts w:eastAsia="宋体"/>
          <w:kern w:val="2"/>
          <w:sz w:val="21"/>
          <w:szCs w:val="21"/>
          <w:lang w:eastAsia="zh-CN"/>
        </w:rPr>
        <w:t>gNB’s</w:t>
      </w:r>
      <w:proofErr w:type="spellEnd"/>
      <w:r>
        <w:rPr>
          <w:rFonts w:eastAsia="宋体"/>
          <w:kern w:val="2"/>
          <w:sz w:val="21"/>
          <w:szCs w:val="21"/>
          <w:lang w:eastAsia="zh-CN"/>
        </w:rPr>
        <w:t xml:space="preserve"> CSI configuration or precoding scheme, the real </w:t>
      </w:r>
      <w:proofErr w:type="spellStart"/>
      <w:r>
        <w:rPr>
          <w:rFonts w:eastAsia="宋体"/>
          <w:kern w:val="2"/>
          <w:sz w:val="21"/>
          <w:szCs w:val="21"/>
          <w:lang w:eastAsia="zh-CN"/>
        </w:rPr>
        <w:t>gNB</w:t>
      </w:r>
      <w:proofErr w:type="spellEnd"/>
      <w:r>
        <w:rPr>
          <w:rFonts w:eastAsia="宋体"/>
          <w:kern w:val="2"/>
          <w:sz w:val="21"/>
          <w:szCs w:val="21"/>
          <w:lang w:eastAsia="zh-CN"/>
        </w:rPr>
        <w:t xml:space="preserve"> implementation details are needed for UE, which is not realistic.</w:t>
      </w:r>
      <w:r w:rsidR="004F0365">
        <w:rPr>
          <w:rFonts w:eastAsia="宋体"/>
          <w:kern w:val="2"/>
          <w:sz w:val="21"/>
          <w:szCs w:val="21"/>
          <w:lang w:eastAsia="zh-CN"/>
        </w:rPr>
        <w:t xml:space="preserve"> Besides, </w:t>
      </w:r>
      <w:proofErr w:type="spellStart"/>
      <w:r w:rsidR="004F0365">
        <w:rPr>
          <w:rFonts w:eastAsia="宋体"/>
          <w:kern w:val="2"/>
          <w:sz w:val="21"/>
          <w:szCs w:val="21"/>
          <w:lang w:eastAsia="zh-CN"/>
        </w:rPr>
        <w:t>gNB</w:t>
      </w:r>
      <w:proofErr w:type="spellEnd"/>
      <w:r w:rsidR="004F0365">
        <w:rPr>
          <w:rFonts w:eastAsia="宋体"/>
          <w:kern w:val="2"/>
          <w:sz w:val="21"/>
          <w:szCs w:val="21"/>
          <w:lang w:eastAsia="zh-CN"/>
        </w:rPr>
        <w:t xml:space="preserve"> can make the globally optimal scheduling scheme based on the overall channel condition and traffic load, this information also cannot be acquired </w:t>
      </w:r>
      <w:r w:rsidR="00DA667C">
        <w:rPr>
          <w:rFonts w:eastAsia="宋体"/>
          <w:kern w:val="2"/>
          <w:sz w:val="21"/>
          <w:szCs w:val="21"/>
          <w:lang w:eastAsia="zh-CN"/>
        </w:rPr>
        <w:t>for</w:t>
      </w:r>
      <w:r w:rsidR="004F0365">
        <w:rPr>
          <w:rFonts w:eastAsia="宋体"/>
          <w:kern w:val="2"/>
          <w:sz w:val="21"/>
          <w:szCs w:val="21"/>
          <w:lang w:eastAsia="zh-CN"/>
        </w:rPr>
        <w:t xml:space="preserve"> UE. </w:t>
      </w:r>
    </w:p>
    <w:p w:rsidR="004F0365" w:rsidRDefault="004F0365" w:rsidP="004F0365">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Hence, we think </w:t>
      </w:r>
      <w:proofErr w:type="spellStart"/>
      <w:r>
        <w:rPr>
          <w:rFonts w:eastAsia="宋体"/>
          <w:kern w:val="2"/>
          <w:sz w:val="21"/>
          <w:szCs w:val="21"/>
          <w:lang w:eastAsia="zh-CN"/>
        </w:rPr>
        <w:t>AltA</w:t>
      </w:r>
      <w:proofErr w:type="spellEnd"/>
      <w:r>
        <w:rPr>
          <w:rFonts w:eastAsia="宋体"/>
          <w:kern w:val="2"/>
          <w:sz w:val="21"/>
          <w:szCs w:val="21"/>
          <w:lang w:eastAsia="zh-CN"/>
        </w:rPr>
        <w:t xml:space="preserve"> and </w:t>
      </w:r>
      <w:proofErr w:type="spellStart"/>
      <w:r>
        <w:rPr>
          <w:rFonts w:eastAsia="宋体"/>
          <w:kern w:val="2"/>
          <w:sz w:val="21"/>
          <w:szCs w:val="21"/>
          <w:lang w:eastAsia="zh-CN"/>
        </w:rPr>
        <w:t>AltB</w:t>
      </w:r>
      <w:proofErr w:type="spellEnd"/>
      <w:r>
        <w:rPr>
          <w:rFonts w:eastAsia="宋体"/>
          <w:kern w:val="2"/>
          <w:sz w:val="21"/>
          <w:szCs w:val="21"/>
          <w:lang w:eastAsia="zh-CN"/>
        </w:rPr>
        <w:t xml:space="preserve"> can be further studied and </w:t>
      </w:r>
      <w:proofErr w:type="spellStart"/>
      <w:r>
        <w:rPr>
          <w:rFonts w:eastAsia="宋体"/>
          <w:kern w:val="2"/>
          <w:sz w:val="21"/>
          <w:szCs w:val="21"/>
          <w:lang w:eastAsia="zh-CN"/>
        </w:rPr>
        <w:t>AltC</w:t>
      </w:r>
      <w:proofErr w:type="spellEnd"/>
      <w:r>
        <w:rPr>
          <w:rFonts w:eastAsia="宋体"/>
          <w:kern w:val="2"/>
          <w:sz w:val="21"/>
          <w:szCs w:val="21"/>
          <w:lang w:eastAsia="zh-CN"/>
        </w:rPr>
        <w:t xml:space="preserve"> can be excluded.</w:t>
      </w:r>
      <w:bookmarkStart w:id="10" w:name="_GoBack"/>
      <w:bookmarkEnd w:id="10"/>
    </w:p>
    <w:p w:rsidR="0006191A" w:rsidRPr="0006191A" w:rsidRDefault="0006191A" w:rsidP="0006191A">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sidR="004F0365">
        <w:rPr>
          <w:b/>
          <w:i/>
          <w:sz w:val="21"/>
          <w:szCs w:val="21"/>
          <w:u w:val="single"/>
        </w:rPr>
        <w:t>14</w:t>
      </w:r>
      <w:r w:rsidRPr="00B26769">
        <w:rPr>
          <w:b/>
          <w:i/>
          <w:sz w:val="21"/>
          <w:szCs w:val="21"/>
        </w:rPr>
        <w:t xml:space="preserve">: </w:t>
      </w:r>
      <w:r>
        <w:rPr>
          <w:b/>
          <w:i/>
          <w:sz w:val="21"/>
          <w:szCs w:val="21"/>
        </w:rPr>
        <w:t xml:space="preserve">For </w:t>
      </w:r>
      <w:r w:rsidRPr="0006191A">
        <w:rPr>
          <w:b/>
          <w:i/>
          <w:sz w:val="21"/>
          <w:szCs w:val="21"/>
        </w:rPr>
        <w:t>TRS-based TDCP reporting</w:t>
      </w:r>
      <w:r>
        <w:rPr>
          <w:b/>
          <w:i/>
          <w:sz w:val="21"/>
          <w:szCs w:val="21"/>
        </w:rPr>
        <w:t xml:space="preserve">, </w:t>
      </w:r>
      <w:proofErr w:type="spellStart"/>
      <w:r w:rsidR="004F0365">
        <w:rPr>
          <w:b/>
          <w:i/>
          <w:sz w:val="21"/>
          <w:szCs w:val="21"/>
        </w:rPr>
        <w:t>AltA</w:t>
      </w:r>
      <w:proofErr w:type="spellEnd"/>
      <w:r w:rsidR="004F0365">
        <w:rPr>
          <w:b/>
          <w:i/>
          <w:sz w:val="21"/>
          <w:szCs w:val="21"/>
        </w:rPr>
        <w:t xml:space="preserve"> and </w:t>
      </w:r>
      <w:proofErr w:type="spellStart"/>
      <w:r w:rsidR="004F0365">
        <w:rPr>
          <w:b/>
          <w:i/>
          <w:sz w:val="21"/>
          <w:szCs w:val="21"/>
        </w:rPr>
        <w:t>AltB</w:t>
      </w:r>
      <w:proofErr w:type="spellEnd"/>
      <w:r w:rsidR="004F0365">
        <w:rPr>
          <w:b/>
          <w:i/>
          <w:sz w:val="21"/>
          <w:szCs w:val="21"/>
        </w:rPr>
        <w:t xml:space="preserve"> can be further studied as the TDCP report quantity: </w:t>
      </w:r>
    </w:p>
    <w:p w:rsidR="004F0365" w:rsidRPr="004F0365" w:rsidRDefault="004F0365" w:rsidP="004F0365">
      <w:pPr>
        <w:widowControl w:val="0"/>
        <w:numPr>
          <w:ilvl w:val="0"/>
          <w:numId w:val="26"/>
        </w:numPr>
        <w:adjustRightInd w:val="0"/>
        <w:snapToGrid w:val="0"/>
        <w:spacing w:beforeLines="50" w:before="120" w:line="288" w:lineRule="auto"/>
        <w:jc w:val="both"/>
        <w:rPr>
          <w:b/>
          <w:i/>
          <w:sz w:val="21"/>
          <w:szCs w:val="21"/>
        </w:rPr>
      </w:pPr>
      <w:proofErr w:type="spellStart"/>
      <w:r w:rsidRPr="004F0365">
        <w:rPr>
          <w:b/>
          <w:i/>
          <w:sz w:val="21"/>
          <w:szCs w:val="21"/>
        </w:rPr>
        <w:t>AltA.</w:t>
      </w:r>
      <w:proofErr w:type="spellEnd"/>
      <w:r w:rsidRPr="004F0365">
        <w:rPr>
          <w:b/>
          <w:i/>
          <w:sz w:val="21"/>
          <w:szCs w:val="21"/>
        </w:rPr>
        <w:t xml:space="preserve"> Based on Doppler profile</w:t>
      </w:r>
    </w:p>
    <w:p w:rsidR="004F0365" w:rsidRPr="004F0365" w:rsidRDefault="004F0365" w:rsidP="004F0365">
      <w:pPr>
        <w:widowControl w:val="0"/>
        <w:numPr>
          <w:ilvl w:val="1"/>
          <w:numId w:val="26"/>
        </w:numPr>
        <w:adjustRightInd w:val="0"/>
        <w:snapToGrid w:val="0"/>
        <w:spacing w:beforeLines="50" w:before="120" w:line="288" w:lineRule="auto"/>
        <w:jc w:val="both"/>
        <w:rPr>
          <w:b/>
          <w:i/>
          <w:sz w:val="21"/>
          <w:szCs w:val="21"/>
        </w:rPr>
      </w:pPr>
      <w:r w:rsidRPr="004F0365">
        <w:rPr>
          <w:b/>
          <w:i/>
          <w:iCs/>
          <w:sz w:val="21"/>
          <w:szCs w:val="21"/>
        </w:rPr>
        <w:t>E.g., Doppler spread derived from the 2</w:t>
      </w:r>
      <w:r w:rsidRPr="004F0365">
        <w:rPr>
          <w:b/>
          <w:i/>
          <w:iCs/>
          <w:sz w:val="21"/>
          <w:szCs w:val="21"/>
          <w:vertAlign w:val="superscript"/>
        </w:rPr>
        <w:t>nd</w:t>
      </w:r>
      <w:r w:rsidRPr="004F0365">
        <w:rPr>
          <w:b/>
          <w:i/>
          <w:iCs/>
          <w:sz w:val="21"/>
          <w:szCs w:val="21"/>
        </w:rPr>
        <w:t xml:space="preserve"> moment of Doppler power spectrum, average Doppler shifts, Doppler shift per resource, maximum Doppler shift, relative Doppler shift, etc</w:t>
      </w:r>
    </w:p>
    <w:p w:rsidR="004F0365" w:rsidRPr="004F0365" w:rsidRDefault="004F0365" w:rsidP="004F0365">
      <w:pPr>
        <w:widowControl w:val="0"/>
        <w:numPr>
          <w:ilvl w:val="0"/>
          <w:numId w:val="26"/>
        </w:numPr>
        <w:adjustRightInd w:val="0"/>
        <w:snapToGrid w:val="0"/>
        <w:spacing w:beforeLines="50" w:before="120" w:line="288" w:lineRule="auto"/>
        <w:jc w:val="both"/>
        <w:rPr>
          <w:b/>
          <w:i/>
          <w:sz w:val="21"/>
          <w:szCs w:val="21"/>
        </w:rPr>
      </w:pPr>
      <w:proofErr w:type="spellStart"/>
      <w:r w:rsidRPr="004F0365">
        <w:rPr>
          <w:b/>
          <w:i/>
          <w:sz w:val="21"/>
          <w:szCs w:val="21"/>
        </w:rPr>
        <w:lastRenderedPageBreak/>
        <w:t>AltB</w:t>
      </w:r>
      <w:proofErr w:type="spellEnd"/>
      <w:r w:rsidRPr="004F0365">
        <w:rPr>
          <w:b/>
          <w:i/>
          <w:sz w:val="21"/>
          <w:szCs w:val="21"/>
        </w:rPr>
        <w:t>. Based on time-domain correlation profile</w:t>
      </w:r>
    </w:p>
    <w:p w:rsidR="004F0365" w:rsidRPr="004F0365" w:rsidRDefault="004F0365" w:rsidP="004F0365">
      <w:pPr>
        <w:widowControl w:val="0"/>
        <w:numPr>
          <w:ilvl w:val="1"/>
          <w:numId w:val="26"/>
        </w:numPr>
        <w:adjustRightInd w:val="0"/>
        <w:snapToGrid w:val="0"/>
        <w:spacing w:beforeLines="50" w:before="120" w:line="288" w:lineRule="auto"/>
        <w:jc w:val="both"/>
        <w:rPr>
          <w:b/>
          <w:i/>
          <w:sz w:val="21"/>
          <w:szCs w:val="21"/>
        </w:rPr>
      </w:pPr>
      <w:r w:rsidRPr="004F0365">
        <w:rPr>
          <w:b/>
          <w:i/>
          <w:sz w:val="21"/>
          <w:szCs w:val="21"/>
        </w:rPr>
        <w:t>E.g. Correlation within one TRS resource, correlation across multiple TRS resources</w:t>
      </w:r>
    </w:p>
    <w:p w:rsidR="004F0365" w:rsidRPr="004F0365" w:rsidRDefault="004F0365" w:rsidP="004F0365">
      <w:pPr>
        <w:widowControl w:val="0"/>
        <w:numPr>
          <w:ilvl w:val="1"/>
          <w:numId w:val="26"/>
        </w:numPr>
        <w:adjustRightInd w:val="0"/>
        <w:snapToGrid w:val="0"/>
        <w:spacing w:beforeLines="50" w:before="120" w:line="288" w:lineRule="auto"/>
        <w:jc w:val="both"/>
        <w:rPr>
          <w:b/>
          <w:i/>
          <w:iCs/>
          <w:sz w:val="21"/>
          <w:szCs w:val="21"/>
        </w:rPr>
      </w:pPr>
      <w:r w:rsidRPr="004F0365">
        <w:rPr>
          <w:b/>
          <w:i/>
          <w:iCs/>
          <w:sz w:val="21"/>
          <w:szCs w:val="21"/>
        </w:rPr>
        <w:t>Note: The correlation over one or more lags of TRS resource may be considered.  The lags may be within one TRS burst or different TRS bursts</w:t>
      </w:r>
    </w:p>
    <w:p w:rsidR="0027233A" w:rsidRPr="004F0365" w:rsidRDefault="0027233A" w:rsidP="002F432F">
      <w:pPr>
        <w:widowControl w:val="0"/>
        <w:adjustRightInd w:val="0"/>
        <w:snapToGrid w:val="0"/>
        <w:spacing w:beforeLines="50" w:before="120" w:line="288" w:lineRule="auto"/>
        <w:jc w:val="both"/>
        <w:rPr>
          <w:rFonts w:eastAsia="宋体"/>
          <w:kern w:val="2"/>
          <w:sz w:val="21"/>
          <w:szCs w:val="21"/>
          <w:lang w:eastAsia="zh-CN"/>
        </w:rPr>
      </w:pPr>
    </w:p>
    <w:p w:rsidR="00F35082" w:rsidRPr="00EC64FC" w:rsidRDefault="00F35082"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rsidR="004F0365" w:rsidRDefault="004F0365" w:rsidP="00C92587">
      <w:pPr>
        <w:widowControl w:val="0"/>
        <w:adjustRightInd w:val="0"/>
        <w:snapToGrid w:val="0"/>
        <w:spacing w:beforeLines="50" w:before="120" w:line="288" w:lineRule="auto"/>
        <w:jc w:val="both"/>
        <w:rPr>
          <w:b/>
          <w:i/>
          <w:sz w:val="21"/>
          <w:szCs w:val="21"/>
          <w:u w:val="single"/>
        </w:rPr>
      </w:pP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w:t>
      </w:r>
      <w:r w:rsidRPr="00B26769">
        <w:rPr>
          <w:b/>
          <w:i/>
          <w:sz w:val="21"/>
          <w:szCs w:val="21"/>
        </w:rPr>
        <w:t xml:space="preserve">: </w:t>
      </w:r>
      <w:r>
        <w:rPr>
          <w:b/>
          <w:i/>
          <w:sz w:val="21"/>
          <w:szCs w:val="21"/>
        </w:rPr>
        <w:t>For the</w:t>
      </w:r>
      <w:r w:rsidRPr="00A35C47">
        <w:rPr>
          <w:b/>
          <w:i/>
          <w:sz w:val="21"/>
          <w:szCs w:val="21"/>
        </w:rPr>
        <w:t xml:space="preserve"> Rel-18 Type-II codebook for CJT</w:t>
      </w:r>
      <w:r>
        <w:rPr>
          <w:b/>
          <w:i/>
          <w:sz w:val="21"/>
          <w:szCs w:val="21"/>
        </w:rPr>
        <w:t xml:space="preserve">, the </w:t>
      </w:r>
      <w:r w:rsidRPr="00794460">
        <w:rPr>
          <w:b/>
          <w:i/>
          <w:sz w:val="21"/>
          <w:szCs w:val="21"/>
        </w:rPr>
        <w:t xml:space="preserve">SD basis selection should be layer-common and polarization common for </w:t>
      </w:r>
      <w:r>
        <w:rPr>
          <w:b/>
          <w:i/>
          <w:sz w:val="21"/>
          <w:szCs w:val="21"/>
        </w:rPr>
        <w:t>a</w:t>
      </w:r>
      <w:r w:rsidRPr="00794460">
        <w:rPr>
          <w:b/>
          <w:i/>
          <w:sz w:val="21"/>
          <w:szCs w:val="21"/>
        </w:rPr>
        <w:t xml:space="preserve"> TRP or </w:t>
      </w:r>
      <w:r>
        <w:rPr>
          <w:b/>
          <w:i/>
          <w:sz w:val="21"/>
          <w:szCs w:val="21"/>
        </w:rPr>
        <w:t>a</w:t>
      </w:r>
      <w:r w:rsidRPr="00794460">
        <w:rPr>
          <w:b/>
          <w:i/>
          <w:sz w:val="21"/>
          <w:szCs w:val="21"/>
        </w:rPr>
        <w:t xml:space="preserve"> TRP group</w:t>
      </w:r>
      <w:r>
        <w:rPr>
          <w:b/>
          <w:i/>
          <w:sz w:val="21"/>
          <w:szCs w:val="21"/>
        </w:rPr>
        <w:t>.</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2</w:t>
      </w:r>
      <w:r w:rsidRPr="00B26769">
        <w:rPr>
          <w:b/>
          <w:i/>
          <w:sz w:val="21"/>
          <w:szCs w:val="21"/>
        </w:rPr>
        <w:t xml:space="preserve">: </w:t>
      </w:r>
      <w:r>
        <w:rPr>
          <w:b/>
          <w:i/>
          <w:sz w:val="21"/>
          <w:szCs w:val="21"/>
        </w:rPr>
        <w:t>For the</w:t>
      </w:r>
      <w:r w:rsidRPr="00A35C47">
        <w:rPr>
          <w:b/>
          <w:i/>
          <w:sz w:val="21"/>
          <w:szCs w:val="21"/>
        </w:rPr>
        <w:t xml:space="preserve"> Rel-18 Type-II codebook for CJT</w:t>
      </w:r>
      <w:r>
        <w:rPr>
          <w:b/>
          <w:i/>
          <w:sz w:val="21"/>
          <w:szCs w:val="21"/>
        </w:rPr>
        <w:t xml:space="preserve">, </w:t>
      </w:r>
      <w:r w:rsidRPr="00794460">
        <w:rPr>
          <w:b/>
          <w:i/>
          <w:sz w:val="21"/>
          <w:szCs w:val="21"/>
        </w:rPr>
        <w:t>the definitions of parameters of L, N</w:t>
      </w:r>
      <w:r w:rsidRPr="00794460">
        <w:rPr>
          <w:b/>
          <w:i/>
          <w:sz w:val="21"/>
          <w:szCs w:val="21"/>
          <w:vertAlign w:val="subscript"/>
        </w:rPr>
        <w:t>1</w:t>
      </w:r>
      <w:r w:rsidRPr="00794460">
        <w:rPr>
          <w:b/>
          <w:i/>
          <w:sz w:val="21"/>
          <w:szCs w:val="21"/>
        </w:rPr>
        <w:t>, N</w:t>
      </w:r>
      <w:r w:rsidRPr="00794460">
        <w:rPr>
          <w:b/>
          <w:i/>
          <w:sz w:val="21"/>
          <w:szCs w:val="21"/>
          <w:vertAlign w:val="subscript"/>
        </w:rPr>
        <w:t>2</w:t>
      </w:r>
      <w:r w:rsidRPr="00794460">
        <w:rPr>
          <w:b/>
          <w:i/>
          <w:sz w:val="21"/>
          <w:szCs w:val="21"/>
        </w:rPr>
        <w:t>, O</w:t>
      </w:r>
      <w:r w:rsidRPr="00794460">
        <w:rPr>
          <w:b/>
          <w:i/>
          <w:sz w:val="21"/>
          <w:szCs w:val="21"/>
          <w:vertAlign w:val="subscript"/>
        </w:rPr>
        <w:t>1</w:t>
      </w:r>
      <w:r w:rsidRPr="00794460">
        <w:rPr>
          <w:b/>
          <w:i/>
          <w:sz w:val="21"/>
          <w:szCs w:val="21"/>
        </w:rPr>
        <w:t>, O</w:t>
      </w:r>
      <w:r w:rsidRPr="00794460">
        <w:rPr>
          <w:b/>
          <w:i/>
          <w:sz w:val="21"/>
          <w:szCs w:val="21"/>
          <w:vertAlign w:val="subscript"/>
        </w:rPr>
        <w:t>2</w:t>
      </w:r>
      <w:r w:rsidRPr="00794460">
        <w:rPr>
          <w:b/>
          <w:i/>
          <w:sz w:val="21"/>
          <w:szCs w:val="21"/>
        </w:rPr>
        <w:t xml:space="preserve"> in R16 </w:t>
      </w:r>
      <w:proofErr w:type="spellStart"/>
      <w:r w:rsidRPr="00794460">
        <w:rPr>
          <w:b/>
          <w:i/>
          <w:sz w:val="21"/>
          <w:szCs w:val="21"/>
        </w:rPr>
        <w:t>eType</w:t>
      </w:r>
      <w:proofErr w:type="spellEnd"/>
      <w:r w:rsidRPr="00794460">
        <w:rPr>
          <w:b/>
          <w:i/>
          <w:sz w:val="21"/>
          <w:szCs w:val="21"/>
        </w:rPr>
        <w:t>-II codebook can be reused for R18 CJT codebook</w:t>
      </w:r>
      <w:r>
        <w:rPr>
          <w:b/>
          <w:i/>
          <w:sz w:val="21"/>
          <w:szCs w:val="21"/>
        </w:rPr>
        <w:t xml:space="preserve"> </w:t>
      </w:r>
      <w:r w:rsidRPr="00794460">
        <w:rPr>
          <w:b/>
          <w:i/>
          <w:sz w:val="21"/>
          <w:szCs w:val="21"/>
        </w:rPr>
        <w:t xml:space="preserve">for </w:t>
      </w:r>
      <w:r>
        <w:rPr>
          <w:b/>
          <w:i/>
          <w:sz w:val="21"/>
          <w:szCs w:val="21"/>
        </w:rPr>
        <w:t>a</w:t>
      </w:r>
      <w:r w:rsidRPr="00794460">
        <w:rPr>
          <w:b/>
          <w:i/>
          <w:sz w:val="21"/>
          <w:szCs w:val="21"/>
        </w:rPr>
        <w:t xml:space="preserve"> TRP or </w:t>
      </w:r>
      <w:r>
        <w:rPr>
          <w:b/>
          <w:i/>
          <w:sz w:val="21"/>
          <w:szCs w:val="21"/>
        </w:rPr>
        <w:t>a</w:t>
      </w:r>
      <w:r w:rsidRPr="00794460">
        <w:rPr>
          <w:b/>
          <w:i/>
          <w:sz w:val="21"/>
          <w:szCs w:val="21"/>
        </w:rPr>
        <w:t xml:space="preserve"> TRP group.</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3</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for </w:t>
      </w:r>
      <w:r w:rsidRPr="0030441A">
        <w:rPr>
          <w:b/>
          <w:i/>
          <w:sz w:val="21"/>
          <w:szCs w:val="21"/>
        </w:rPr>
        <w:t xml:space="preserve">the refinement </w:t>
      </w:r>
      <w:r>
        <w:rPr>
          <w:b/>
          <w:i/>
          <w:sz w:val="21"/>
          <w:szCs w:val="21"/>
        </w:rPr>
        <w:t>based on</w:t>
      </w:r>
      <w:r w:rsidRPr="0030441A">
        <w:rPr>
          <w:b/>
          <w:i/>
          <w:sz w:val="21"/>
          <w:szCs w:val="21"/>
        </w:rPr>
        <w:t xml:space="preserve"> R16 regular </w:t>
      </w:r>
      <w:proofErr w:type="spellStart"/>
      <w:r w:rsidRPr="0030441A">
        <w:rPr>
          <w:b/>
          <w:i/>
          <w:sz w:val="21"/>
          <w:szCs w:val="21"/>
        </w:rPr>
        <w:t>eType</w:t>
      </w:r>
      <w:proofErr w:type="spellEnd"/>
      <w:r w:rsidRPr="0030441A">
        <w:rPr>
          <w:b/>
          <w:i/>
          <w:sz w:val="21"/>
          <w:szCs w:val="21"/>
        </w:rPr>
        <w:t>-II codebook</w:t>
      </w:r>
      <w:r>
        <w:rPr>
          <w:b/>
          <w:i/>
          <w:sz w:val="21"/>
          <w:szCs w:val="21"/>
        </w:rPr>
        <w:t>,</w:t>
      </w:r>
      <w:r w:rsidRPr="0030441A">
        <w:rPr>
          <w:b/>
          <w:i/>
          <w:sz w:val="21"/>
          <w:szCs w:val="21"/>
        </w:rPr>
        <w:t xml:space="preserve"> </w:t>
      </w:r>
      <w:r>
        <w:rPr>
          <w:b/>
          <w:i/>
          <w:sz w:val="21"/>
          <w:szCs w:val="21"/>
        </w:rPr>
        <w:t>the F</w:t>
      </w:r>
      <w:r w:rsidRPr="00794460">
        <w:rPr>
          <w:b/>
          <w:i/>
          <w:sz w:val="21"/>
          <w:szCs w:val="21"/>
        </w:rPr>
        <w:t>D basis selection should be layer</w:t>
      </w:r>
      <w:r>
        <w:rPr>
          <w:b/>
          <w:i/>
          <w:sz w:val="21"/>
          <w:szCs w:val="21"/>
        </w:rPr>
        <w:t xml:space="preserve"> </w:t>
      </w:r>
      <w:r w:rsidRPr="00D45A1B">
        <w:rPr>
          <w:b/>
          <w:i/>
          <w:sz w:val="21"/>
          <w:szCs w:val="21"/>
        </w:rPr>
        <w:t>specific</w:t>
      </w:r>
      <w:r>
        <w:rPr>
          <w:b/>
          <w:i/>
          <w:sz w:val="21"/>
          <w:szCs w:val="21"/>
        </w:rPr>
        <w:t>.</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4</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for </w:t>
      </w:r>
      <w:r w:rsidRPr="0030441A">
        <w:rPr>
          <w:b/>
          <w:i/>
          <w:sz w:val="21"/>
          <w:szCs w:val="21"/>
        </w:rPr>
        <w:t xml:space="preserve">the refinement </w:t>
      </w:r>
      <w:r>
        <w:rPr>
          <w:b/>
          <w:i/>
          <w:sz w:val="21"/>
          <w:szCs w:val="21"/>
        </w:rPr>
        <w:t>based on</w:t>
      </w:r>
      <w:r w:rsidRPr="0030441A">
        <w:rPr>
          <w:b/>
          <w:i/>
          <w:sz w:val="21"/>
          <w:szCs w:val="21"/>
        </w:rPr>
        <w:t xml:space="preserve"> R16 regular </w:t>
      </w:r>
      <w:proofErr w:type="spellStart"/>
      <w:r w:rsidRPr="0030441A">
        <w:rPr>
          <w:b/>
          <w:i/>
          <w:sz w:val="21"/>
          <w:szCs w:val="21"/>
        </w:rPr>
        <w:t>eType</w:t>
      </w:r>
      <w:proofErr w:type="spellEnd"/>
      <w:r w:rsidRPr="0030441A">
        <w:rPr>
          <w:b/>
          <w:i/>
          <w:sz w:val="21"/>
          <w:szCs w:val="21"/>
        </w:rPr>
        <w:t>-II codebook</w:t>
      </w:r>
      <w:r>
        <w:rPr>
          <w:b/>
          <w:i/>
          <w:sz w:val="21"/>
          <w:szCs w:val="21"/>
        </w:rPr>
        <w:t>,</w:t>
      </w:r>
      <w:r w:rsidRPr="0030441A">
        <w:rPr>
          <w:b/>
          <w:i/>
          <w:sz w:val="21"/>
          <w:szCs w:val="21"/>
        </w:rPr>
        <w:t xml:space="preserve"> </w:t>
      </w:r>
      <w:r w:rsidRPr="00D45A1B">
        <w:rPr>
          <w:b/>
          <w:i/>
          <w:sz w:val="21"/>
          <w:szCs w:val="21"/>
        </w:rPr>
        <w:t xml:space="preserve">the definitions of parameters of </w:t>
      </w:r>
      <w:proofErr w:type="spellStart"/>
      <w:r w:rsidRPr="00D45A1B">
        <w:rPr>
          <w:b/>
          <w:i/>
          <w:sz w:val="21"/>
          <w:szCs w:val="21"/>
          <w:lang w:val="en-US"/>
        </w:rPr>
        <w:t>M</w:t>
      </w:r>
      <w:r w:rsidRPr="00D45A1B">
        <w:rPr>
          <w:b/>
          <w:i/>
          <w:sz w:val="21"/>
          <w:szCs w:val="21"/>
          <w:vertAlign w:val="subscript"/>
          <w:lang w:val="en-US"/>
        </w:rPr>
        <w:t>v</w:t>
      </w:r>
      <w:proofErr w:type="spellEnd"/>
      <w:r w:rsidRPr="00D45A1B">
        <w:rPr>
          <w:b/>
          <w:i/>
          <w:sz w:val="21"/>
          <w:szCs w:val="21"/>
          <w:lang w:val="en-US"/>
        </w:rPr>
        <w:t xml:space="preserve">, </w:t>
      </w:r>
      <w:proofErr w:type="spellStart"/>
      <w:r w:rsidRPr="00D45A1B">
        <w:rPr>
          <w:b/>
          <w:i/>
          <w:sz w:val="21"/>
          <w:szCs w:val="21"/>
          <w:lang w:val="en-US"/>
        </w:rPr>
        <w:t>p</w:t>
      </w:r>
      <w:r w:rsidRPr="00D45A1B">
        <w:rPr>
          <w:b/>
          <w:i/>
          <w:sz w:val="21"/>
          <w:szCs w:val="21"/>
          <w:vertAlign w:val="subscript"/>
          <w:lang w:val="en-US"/>
        </w:rPr>
        <w:t>v</w:t>
      </w:r>
      <w:proofErr w:type="spellEnd"/>
      <w:r w:rsidRPr="00D45A1B">
        <w:rPr>
          <w:b/>
          <w:i/>
          <w:sz w:val="21"/>
          <w:szCs w:val="21"/>
          <w:lang w:val="en-US"/>
        </w:rPr>
        <w:t>, N</w:t>
      </w:r>
      <w:r w:rsidRPr="00D45A1B">
        <w:rPr>
          <w:b/>
          <w:i/>
          <w:sz w:val="21"/>
          <w:szCs w:val="21"/>
          <w:vertAlign w:val="subscript"/>
          <w:lang w:val="en-US"/>
        </w:rPr>
        <w:t>3</w:t>
      </w:r>
      <w:r w:rsidRPr="00D45A1B">
        <w:rPr>
          <w:b/>
          <w:i/>
          <w:sz w:val="21"/>
          <w:szCs w:val="21"/>
          <w:lang w:val="en-US"/>
        </w:rPr>
        <w:t>, and R</w:t>
      </w:r>
      <w:r w:rsidRPr="00D45A1B">
        <w:rPr>
          <w:b/>
          <w:i/>
          <w:sz w:val="21"/>
          <w:szCs w:val="21"/>
        </w:rPr>
        <w:t xml:space="preserve"> for a TRP or a TRP group can be reused</w:t>
      </w:r>
      <w:r>
        <w:rPr>
          <w:b/>
          <w:i/>
          <w:sz w:val="21"/>
          <w:szCs w:val="21"/>
        </w:rPr>
        <w:t>.</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5</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for </w:t>
      </w:r>
      <w:r w:rsidRPr="0030441A">
        <w:rPr>
          <w:b/>
          <w:i/>
          <w:sz w:val="21"/>
          <w:szCs w:val="21"/>
        </w:rPr>
        <w:t xml:space="preserve">the refinement </w:t>
      </w:r>
      <w:r>
        <w:rPr>
          <w:b/>
          <w:i/>
          <w:sz w:val="21"/>
          <w:szCs w:val="21"/>
        </w:rPr>
        <w:t>based on</w:t>
      </w:r>
      <w:r w:rsidRPr="0030441A">
        <w:rPr>
          <w:b/>
          <w:i/>
          <w:sz w:val="21"/>
          <w:szCs w:val="21"/>
        </w:rPr>
        <w:t xml:space="preserve"> R1</w:t>
      </w:r>
      <w:r>
        <w:rPr>
          <w:b/>
          <w:i/>
          <w:sz w:val="21"/>
          <w:szCs w:val="21"/>
        </w:rPr>
        <w:t>7</w:t>
      </w:r>
      <w:r w:rsidRPr="0030441A">
        <w:rPr>
          <w:b/>
          <w:i/>
          <w:sz w:val="21"/>
          <w:szCs w:val="21"/>
        </w:rPr>
        <w:t xml:space="preserve"> </w:t>
      </w:r>
      <w:r>
        <w:rPr>
          <w:b/>
          <w:i/>
          <w:sz w:val="21"/>
          <w:szCs w:val="21"/>
        </w:rPr>
        <w:t>PS</w:t>
      </w:r>
      <w:r w:rsidRPr="0030441A">
        <w:rPr>
          <w:b/>
          <w:i/>
          <w:sz w:val="21"/>
          <w:szCs w:val="21"/>
        </w:rPr>
        <w:t xml:space="preserve"> </w:t>
      </w:r>
      <w:proofErr w:type="spellStart"/>
      <w:r>
        <w:rPr>
          <w:b/>
          <w:i/>
          <w:sz w:val="21"/>
          <w:szCs w:val="21"/>
        </w:rPr>
        <w:t>F</w:t>
      </w:r>
      <w:r w:rsidRPr="0030441A">
        <w:rPr>
          <w:b/>
          <w:i/>
          <w:sz w:val="21"/>
          <w:szCs w:val="21"/>
        </w:rPr>
        <w:t>eType</w:t>
      </w:r>
      <w:proofErr w:type="spellEnd"/>
      <w:r w:rsidRPr="0030441A">
        <w:rPr>
          <w:b/>
          <w:i/>
          <w:sz w:val="21"/>
          <w:szCs w:val="21"/>
        </w:rPr>
        <w:t>-II codebook</w:t>
      </w:r>
      <w:r>
        <w:rPr>
          <w:b/>
          <w:i/>
          <w:sz w:val="21"/>
          <w:szCs w:val="21"/>
        </w:rPr>
        <w:t>,</w:t>
      </w:r>
      <w:r w:rsidRPr="0030441A">
        <w:rPr>
          <w:b/>
          <w:i/>
          <w:sz w:val="21"/>
          <w:szCs w:val="21"/>
        </w:rPr>
        <w:t xml:space="preserve"> </w:t>
      </w:r>
      <w:r>
        <w:rPr>
          <w:b/>
          <w:i/>
          <w:sz w:val="21"/>
          <w:szCs w:val="21"/>
        </w:rPr>
        <w:t>the F</w:t>
      </w:r>
      <w:r w:rsidRPr="00794460">
        <w:rPr>
          <w:b/>
          <w:i/>
          <w:sz w:val="21"/>
          <w:szCs w:val="21"/>
        </w:rPr>
        <w:t>D basis selection should be layer</w:t>
      </w:r>
      <w:r>
        <w:rPr>
          <w:b/>
          <w:i/>
          <w:sz w:val="21"/>
          <w:szCs w:val="21"/>
        </w:rPr>
        <w:t xml:space="preserve"> common.</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6</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for </w:t>
      </w:r>
      <w:r w:rsidRPr="0030441A">
        <w:rPr>
          <w:b/>
          <w:i/>
          <w:sz w:val="21"/>
          <w:szCs w:val="21"/>
        </w:rPr>
        <w:t xml:space="preserve">the refinement </w:t>
      </w:r>
      <w:r>
        <w:rPr>
          <w:b/>
          <w:i/>
          <w:sz w:val="21"/>
          <w:szCs w:val="21"/>
        </w:rPr>
        <w:t>based on</w:t>
      </w:r>
      <w:r w:rsidRPr="0030441A">
        <w:rPr>
          <w:b/>
          <w:i/>
          <w:sz w:val="21"/>
          <w:szCs w:val="21"/>
        </w:rPr>
        <w:t xml:space="preserve"> R1</w:t>
      </w:r>
      <w:r>
        <w:rPr>
          <w:b/>
          <w:i/>
          <w:sz w:val="21"/>
          <w:szCs w:val="21"/>
        </w:rPr>
        <w:t>7</w:t>
      </w:r>
      <w:r w:rsidRPr="0030441A">
        <w:rPr>
          <w:b/>
          <w:i/>
          <w:sz w:val="21"/>
          <w:szCs w:val="21"/>
        </w:rPr>
        <w:t xml:space="preserve"> </w:t>
      </w:r>
      <w:proofErr w:type="spellStart"/>
      <w:r>
        <w:rPr>
          <w:b/>
          <w:i/>
          <w:sz w:val="21"/>
          <w:szCs w:val="21"/>
        </w:rPr>
        <w:t>F</w:t>
      </w:r>
      <w:r w:rsidRPr="0030441A">
        <w:rPr>
          <w:b/>
          <w:i/>
          <w:sz w:val="21"/>
          <w:szCs w:val="21"/>
        </w:rPr>
        <w:t>eType</w:t>
      </w:r>
      <w:proofErr w:type="spellEnd"/>
      <w:r w:rsidRPr="0030441A">
        <w:rPr>
          <w:b/>
          <w:i/>
          <w:sz w:val="21"/>
          <w:szCs w:val="21"/>
        </w:rPr>
        <w:t>-II codebook</w:t>
      </w:r>
      <w:r>
        <w:rPr>
          <w:b/>
          <w:i/>
          <w:sz w:val="21"/>
          <w:szCs w:val="21"/>
        </w:rPr>
        <w:t>,</w:t>
      </w:r>
      <w:r w:rsidRPr="0030441A">
        <w:rPr>
          <w:b/>
          <w:i/>
          <w:sz w:val="21"/>
          <w:szCs w:val="21"/>
        </w:rPr>
        <w:t xml:space="preserve"> </w:t>
      </w:r>
      <w:r w:rsidRPr="00D45A1B">
        <w:rPr>
          <w:b/>
          <w:i/>
          <w:sz w:val="21"/>
          <w:szCs w:val="21"/>
        </w:rPr>
        <w:t xml:space="preserve">the definitions of parameters of </w:t>
      </w:r>
      <w:r w:rsidRPr="00D45A1B">
        <w:rPr>
          <w:b/>
          <w:i/>
          <w:sz w:val="21"/>
          <w:szCs w:val="21"/>
          <w:lang w:val="en-US"/>
        </w:rPr>
        <w:t>M, N</w:t>
      </w:r>
      <w:r w:rsidRPr="00D45A1B">
        <w:rPr>
          <w:b/>
          <w:i/>
          <w:sz w:val="21"/>
          <w:szCs w:val="21"/>
          <w:vertAlign w:val="subscript"/>
          <w:lang w:val="en-US"/>
        </w:rPr>
        <w:t>3</w:t>
      </w:r>
      <w:r w:rsidRPr="00D45A1B">
        <w:rPr>
          <w:b/>
          <w:i/>
          <w:sz w:val="21"/>
          <w:szCs w:val="21"/>
          <w:lang w:val="en-US"/>
        </w:rPr>
        <w:t>, and R</w:t>
      </w:r>
      <w:r w:rsidRPr="00D45A1B">
        <w:rPr>
          <w:b/>
          <w:i/>
          <w:sz w:val="21"/>
          <w:szCs w:val="21"/>
        </w:rPr>
        <w:t xml:space="preserve"> for a TRP or a TRP group can be reused</w:t>
      </w:r>
      <w:r>
        <w:rPr>
          <w:b/>
          <w:i/>
          <w:sz w:val="21"/>
          <w:szCs w:val="21"/>
        </w:rPr>
        <w:t>.</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7</w:t>
      </w:r>
      <w:r w:rsidRPr="00B26769">
        <w:rPr>
          <w:b/>
          <w:i/>
          <w:sz w:val="21"/>
          <w:szCs w:val="21"/>
        </w:rPr>
        <w:t xml:space="preserve">: </w:t>
      </w:r>
      <w:r>
        <w:rPr>
          <w:b/>
          <w:i/>
          <w:sz w:val="21"/>
          <w:szCs w:val="21"/>
        </w:rPr>
        <w:t>F</w:t>
      </w:r>
      <w:r w:rsidRPr="005F0A4F">
        <w:rPr>
          <w:b/>
          <w:i/>
          <w:sz w:val="21"/>
          <w:szCs w:val="21"/>
        </w:rPr>
        <w:t>or SD basis selection in R18 CJT codebook, the SD basis selection should be determined per TRP/TRP-group and the parameter of L also should be configured per TRP/TRP-group.</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8</w:t>
      </w:r>
      <w:r w:rsidRPr="00B26769">
        <w:rPr>
          <w:b/>
          <w:i/>
          <w:sz w:val="21"/>
          <w:szCs w:val="21"/>
        </w:rPr>
        <w:t xml:space="preserve">: </w:t>
      </w:r>
      <w:r>
        <w:rPr>
          <w:b/>
          <w:i/>
          <w:sz w:val="21"/>
          <w:szCs w:val="21"/>
          <w:lang w:val="en-US"/>
        </w:rPr>
        <w:t>For</w:t>
      </w:r>
      <w:r w:rsidRPr="00EF4D62">
        <w:rPr>
          <w:b/>
          <w:i/>
          <w:sz w:val="21"/>
          <w:szCs w:val="21"/>
          <w:lang w:val="en-US"/>
        </w:rPr>
        <w:t xml:space="preserve"> the location of non-zero coefficients (NZCs) indicated by bitmap</w:t>
      </w:r>
      <w:r>
        <w:rPr>
          <w:b/>
          <w:i/>
          <w:sz w:val="21"/>
          <w:szCs w:val="21"/>
          <w:lang w:val="en-US"/>
        </w:rPr>
        <w:t xml:space="preserve"> in R18 CJT codebook</w:t>
      </w:r>
      <w:r w:rsidRPr="00EF4D62">
        <w:rPr>
          <w:b/>
          <w:i/>
          <w:sz w:val="21"/>
          <w:szCs w:val="21"/>
          <w:lang w:val="en-US"/>
        </w:rPr>
        <w:t xml:space="preserve">, separate bitmaps should be reported for all the </w:t>
      </w:r>
      <w:r w:rsidRPr="00EF4D62">
        <w:rPr>
          <w:b/>
          <w:i/>
          <w:sz w:val="21"/>
          <w:szCs w:val="21"/>
        </w:rPr>
        <w:t>TRPs/TRP groups</w:t>
      </w:r>
      <w:r>
        <w:rPr>
          <w:b/>
          <w:i/>
          <w:sz w:val="21"/>
          <w:szCs w:val="21"/>
        </w:rPr>
        <w:t>.</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9</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support </w:t>
      </w:r>
      <w:r w:rsidRPr="00A1020B">
        <w:rPr>
          <w:b/>
          <w:i/>
          <w:sz w:val="21"/>
          <w:szCs w:val="21"/>
        </w:rPr>
        <w:t>to report strongest coefficient indicator (SCI) per TRP/TRP group.</w:t>
      </w:r>
    </w:p>
    <w:p w:rsidR="004F0365" w:rsidRPr="004F0365" w:rsidRDefault="004F0365" w:rsidP="004F0365">
      <w:pPr>
        <w:widowControl w:val="0"/>
        <w:adjustRightInd w:val="0"/>
        <w:snapToGrid w:val="0"/>
        <w:spacing w:beforeLines="50" w:before="120" w:line="288" w:lineRule="auto"/>
        <w:jc w:val="both"/>
        <w:rPr>
          <w:b/>
          <w:i/>
          <w:sz w:val="21"/>
          <w:szCs w:val="21"/>
          <w:u w:val="single"/>
        </w:rPr>
      </w:pPr>
      <w:r w:rsidRPr="00B26769">
        <w:rPr>
          <w:b/>
          <w:i/>
          <w:sz w:val="21"/>
          <w:szCs w:val="21"/>
          <w:u w:val="single"/>
        </w:rPr>
        <w:t xml:space="preserve">Proposal </w:t>
      </w:r>
      <w:r>
        <w:rPr>
          <w:b/>
          <w:i/>
          <w:sz w:val="21"/>
          <w:szCs w:val="21"/>
          <w:u w:val="single"/>
        </w:rPr>
        <w:t>10</w:t>
      </w:r>
      <w:r w:rsidRPr="00B26769">
        <w:rPr>
          <w:b/>
          <w:i/>
          <w:sz w:val="21"/>
          <w:szCs w:val="21"/>
        </w:rPr>
        <w:t xml:space="preserve">: </w:t>
      </w:r>
      <w:r>
        <w:rPr>
          <w:b/>
          <w:i/>
          <w:sz w:val="21"/>
          <w:szCs w:val="21"/>
        </w:rPr>
        <w:t>On the</w:t>
      </w:r>
      <w:r w:rsidRPr="00A35C47">
        <w:rPr>
          <w:b/>
          <w:i/>
          <w:sz w:val="21"/>
          <w:szCs w:val="21"/>
        </w:rPr>
        <w:t xml:space="preserve"> Rel-18 Type-II codebook for CJT</w:t>
      </w:r>
      <w:r>
        <w:rPr>
          <w:b/>
          <w:i/>
          <w:sz w:val="21"/>
          <w:szCs w:val="21"/>
        </w:rPr>
        <w:t xml:space="preserve">, support </w:t>
      </w:r>
      <w:r w:rsidRPr="00A1020B">
        <w:rPr>
          <w:b/>
          <w:i/>
          <w:sz w:val="21"/>
          <w:szCs w:val="21"/>
        </w:rPr>
        <w:t xml:space="preserve">to report strongest </w:t>
      </w:r>
      <w:r>
        <w:rPr>
          <w:b/>
          <w:i/>
          <w:sz w:val="21"/>
          <w:szCs w:val="21"/>
        </w:rPr>
        <w:t>TRP</w:t>
      </w:r>
      <w:r w:rsidRPr="00A1020B">
        <w:rPr>
          <w:b/>
          <w:i/>
          <w:sz w:val="21"/>
          <w:szCs w:val="21"/>
        </w:rPr>
        <w:t>/TRP group</w:t>
      </w:r>
      <w:r>
        <w:rPr>
          <w:b/>
          <w:i/>
          <w:sz w:val="21"/>
          <w:szCs w:val="21"/>
        </w:rPr>
        <w:t xml:space="preserve"> indicator</w:t>
      </w:r>
      <w:r w:rsidRPr="00A1020B">
        <w:rPr>
          <w:b/>
          <w:i/>
          <w:sz w:val="21"/>
          <w:szCs w:val="21"/>
        </w:rPr>
        <w:t>.</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11</w:t>
      </w:r>
      <w:r w:rsidRPr="00B26769">
        <w:rPr>
          <w:b/>
          <w:i/>
          <w:sz w:val="21"/>
          <w:szCs w:val="21"/>
        </w:rPr>
        <w:t xml:space="preserve">: </w:t>
      </w:r>
      <w:r>
        <w:rPr>
          <w:b/>
          <w:i/>
          <w:sz w:val="21"/>
          <w:szCs w:val="21"/>
        </w:rPr>
        <w:t xml:space="preserve">For the </w:t>
      </w:r>
      <w:r w:rsidRPr="00494693">
        <w:rPr>
          <w:b/>
          <w:i/>
          <w:sz w:val="21"/>
          <w:szCs w:val="21"/>
        </w:rPr>
        <w:t>TRP selection/determination scheme</w:t>
      </w:r>
      <w:r>
        <w:rPr>
          <w:b/>
          <w:i/>
          <w:sz w:val="21"/>
          <w:szCs w:val="21"/>
        </w:rPr>
        <w:t xml:space="preserve"> in </w:t>
      </w:r>
      <w:r w:rsidRPr="00E615AE">
        <w:rPr>
          <w:b/>
          <w:i/>
          <w:sz w:val="21"/>
          <w:szCs w:val="21"/>
        </w:rPr>
        <w:t>Rel-16</w:t>
      </w:r>
      <w:r>
        <w:rPr>
          <w:b/>
          <w:i/>
          <w:sz w:val="21"/>
          <w:szCs w:val="21"/>
        </w:rPr>
        <w:t xml:space="preserve"> </w:t>
      </w:r>
      <w:r w:rsidRPr="00150F03">
        <w:rPr>
          <w:b/>
          <w:i/>
          <w:sz w:val="21"/>
          <w:szCs w:val="21"/>
        </w:rPr>
        <w:t xml:space="preserve">Type-II codebook refinement for CJT </w:t>
      </w:r>
      <w:proofErr w:type="spellStart"/>
      <w:r w:rsidRPr="00150F03">
        <w:rPr>
          <w:b/>
          <w:i/>
          <w:sz w:val="21"/>
          <w:szCs w:val="21"/>
        </w:rPr>
        <w:t>mTRP</w:t>
      </w:r>
      <w:proofErr w:type="spellEnd"/>
      <w:r>
        <w:rPr>
          <w:b/>
          <w:i/>
          <w:sz w:val="21"/>
          <w:szCs w:val="21"/>
        </w:rPr>
        <w:t xml:space="preserve">, </w:t>
      </w:r>
      <w:r w:rsidRPr="00E615AE">
        <w:rPr>
          <w:b/>
          <w:i/>
          <w:sz w:val="21"/>
          <w:szCs w:val="21"/>
        </w:rPr>
        <w:t>Alt1 should be considered</w:t>
      </w:r>
      <w:r>
        <w:rPr>
          <w:b/>
          <w:i/>
          <w:sz w:val="21"/>
          <w:szCs w:val="21"/>
        </w:rPr>
        <w:t>:</w:t>
      </w:r>
    </w:p>
    <w:p w:rsidR="004F0365" w:rsidRPr="00494693" w:rsidRDefault="004F0365" w:rsidP="004F0365">
      <w:pPr>
        <w:widowControl w:val="0"/>
        <w:numPr>
          <w:ilvl w:val="0"/>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 xml:space="preserve">Alt1. N is </w:t>
      </w:r>
      <w:proofErr w:type="spellStart"/>
      <w:r w:rsidRPr="00494693">
        <w:rPr>
          <w:rFonts w:eastAsia="宋体"/>
          <w:b/>
          <w:i/>
          <w:kern w:val="2"/>
          <w:sz w:val="21"/>
          <w:szCs w:val="21"/>
          <w:lang w:eastAsia="zh-CN"/>
        </w:rPr>
        <w:t>gNB</w:t>
      </w:r>
      <w:proofErr w:type="spellEnd"/>
      <w:r w:rsidRPr="00494693">
        <w:rPr>
          <w:rFonts w:eastAsia="宋体"/>
          <w:b/>
          <w:i/>
          <w:kern w:val="2"/>
          <w:sz w:val="21"/>
          <w:szCs w:val="21"/>
          <w:lang w:eastAsia="zh-CN"/>
        </w:rPr>
        <w:t xml:space="preserve">-configured via higher-layer (RRC) </w:t>
      </w:r>
      <w:proofErr w:type="spellStart"/>
      <w:r w:rsidRPr="00494693">
        <w:rPr>
          <w:rFonts w:eastAsia="宋体"/>
          <w:b/>
          <w:i/>
          <w:kern w:val="2"/>
          <w:sz w:val="21"/>
          <w:szCs w:val="21"/>
          <w:lang w:eastAsia="zh-CN"/>
        </w:rPr>
        <w:t>signaling</w:t>
      </w:r>
      <w:proofErr w:type="spellEnd"/>
    </w:p>
    <w:p w:rsidR="004F0365" w:rsidRPr="00494693" w:rsidRDefault="004F0365" w:rsidP="004F0365">
      <w:pPr>
        <w:widowControl w:val="0"/>
        <w:numPr>
          <w:ilvl w:val="1"/>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 xml:space="preserve">The N configured TRPs are </w:t>
      </w:r>
      <w:proofErr w:type="spellStart"/>
      <w:r w:rsidRPr="00494693">
        <w:rPr>
          <w:rFonts w:eastAsia="宋体"/>
          <w:b/>
          <w:i/>
          <w:kern w:val="2"/>
          <w:sz w:val="21"/>
          <w:szCs w:val="21"/>
          <w:lang w:eastAsia="zh-CN"/>
        </w:rPr>
        <w:t>gNB</w:t>
      </w:r>
      <w:proofErr w:type="spellEnd"/>
      <w:r w:rsidRPr="00494693">
        <w:rPr>
          <w:rFonts w:eastAsia="宋体"/>
          <w:b/>
          <w:i/>
          <w:kern w:val="2"/>
          <w:sz w:val="21"/>
          <w:szCs w:val="21"/>
          <w:lang w:eastAsia="zh-CN"/>
        </w:rPr>
        <w:t xml:space="preserve">-configured via higher-layer (RRC) </w:t>
      </w:r>
      <w:proofErr w:type="spellStart"/>
      <w:r w:rsidRPr="00494693">
        <w:rPr>
          <w:rFonts w:eastAsia="宋体"/>
          <w:b/>
          <w:i/>
          <w:kern w:val="2"/>
          <w:sz w:val="21"/>
          <w:szCs w:val="21"/>
          <w:lang w:eastAsia="zh-CN"/>
        </w:rPr>
        <w:t>signaling</w:t>
      </w:r>
      <w:proofErr w:type="spellEnd"/>
    </w:p>
    <w:p w:rsidR="004F0365" w:rsidRPr="00494693" w:rsidRDefault="004F0365" w:rsidP="004F0365">
      <w:pPr>
        <w:widowControl w:val="0"/>
        <w:numPr>
          <w:ilvl w:val="1"/>
          <w:numId w:val="16"/>
        </w:numPr>
        <w:adjustRightInd w:val="0"/>
        <w:snapToGrid w:val="0"/>
        <w:spacing w:beforeLines="50" w:before="120" w:line="288" w:lineRule="auto"/>
        <w:jc w:val="both"/>
        <w:rPr>
          <w:rFonts w:eastAsia="宋体"/>
          <w:b/>
          <w:i/>
          <w:kern w:val="2"/>
          <w:sz w:val="21"/>
          <w:szCs w:val="21"/>
          <w:lang w:eastAsia="zh-CN"/>
        </w:rPr>
      </w:pPr>
      <w:r w:rsidRPr="00494693">
        <w:rPr>
          <w:rFonts w:eastAsia="宋体"/>
          <w:b/>
          <w:i/>
          <w:kern w:val="2"/>
          <w:sz w:val="21"/>
          <w:szCs w:val="21"/>
          <w:lang w:eastAsia="zh-CN"/>
        </w:rPr>
        <w:t>Note: only one transmission hypothesis is reported</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12</w:t>
      </w:r>
      <w:r w:rsidRPr="00B26769">
        <w:rPr>
          <w:b/>
          <w:i/>
          <w:sz w:val="21"/>
          <w:szCs w:val="21"/>
        </w:rPr>
        <w:t xml:space="preserve">: </w:t>
      </w:r>
      <w:r>
        <w:rPr>
          <w:b/>
          <w:i/>
          <w:sz w:val="21"/>
          <w:szCs w:val="21"/>
        </w:rPr>
        <w:t xml:space="preserve">For the </w:t>
      </w:r>
      <w:r w:rsidRPr="00D80955">
        <w:rPr>
          <w:b/>
          <w:i/>
          <w:sz w:val="21"/>
          <w:szCs w:val="21"/>
        </w:rPr>
        <w:t>codebook structure</w:t>
      </w:r>
      <w:r>
        <w:rPr>
          <w:b/>
          <w:i/>
          <w:sz w:val="21"/>
          <w:szCs w:val="21"/>
        </w:rPr>
        <w:t xml:space="preserve"> of </w:t>
      </w:r>
      <w:r w:rsidRPr="00D80955">
        <w:rPr>
          <w:b/>
          <w:i/>
          <w:sz w:val="21"/>
          <w:szCs w:val="21"/>
        </w:rPr>
        <w:t>Type-II codebook refinement for high/medium velocities</w:t>
      </w:r>
      <w:r>
        <w:rPr>
          <w:b/>
          <w:i/>
          <w:sz w:val="21"/>
          <w:szCs w:val="21"/>
        </w:rPr>
        <w:t>, support Alt2A:</w:t>
      </w:r>
      <w:r w:rsidRPr="00E615AE">
        <w:rPr>
          <w:b/>
          <w:i/>
          <w:sz w:val="21"/>
          <w:szCs w:val="21"/>
        </w:rPr>
        <w:t xml:space="preserve"> </w:t>
      </w:r>
    </w:p>
    <w:p w:rsidR="004F0365" w:rsidRPr="008F01DE" w:rsidRDefault="004F0365" w:rsidP="004F0365">
      <w:pPr>
        <w:widowControl w:val="0"/>
        <w:numPr>
          <w:ilvl w:val="0"/>
          <w:numId w:val="24"/>
        </w:numPr>
        <w:adjustRightInd w:val="0"/>
        <w:snapToGrid w:val="0"/>
        <w:spacing w:beforeLines="50" w:before="120" w:line="288" w:lineRule="auto"/>
        <w:jc w:val="both"/>
        <w:rPr>
          <w:rFonts w:eastAsia="宋体"/>
          <w:b/>
          <w:i/>
          <w:kern w:val="2"/>
          <w:sz w:val="21"/>
          <w:szCs w:val="21"/>
          <w:lang w:eastAsia="zh-CN"/>
        </w:rPr>
      </w:pPr>
      <w:r w:rsidRPr="008F01DE">
        <w:rPr>
          <w:rFonts w:eastAsia="宋体"/>
          <w:b/>
          <w:i/>
          <w:kern w:val="2"/>
          <w:sz w:val="21"/>
          <w:szCs w:val="21"/>
          <w:lang w:eastAsia="zh-CN"/>
        </w:rPr>
        <w:t xml:space="preserve">Alt2A: Doppler-domain basis commonly selected for all SD/FD bases, e.g. </w:t>
      </w:r>
      <m:oMath>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1</m:t>
            </m:r>
          </m:sub>
        </m:sSub>
        <m:sSub>
          <m:sSubPr>
            <m:ctrlPr>
              <w:rPr>
                <w:rFonts w:ascii="Cambria Math" w:eastAsia="宋体" w:hAnsi="Cambria Math"/>
                <w:b/>
                <w:i/>
                <w:iCs/>
                <w:kern w:val="2"/>
                <w:sz w:val="21"/>
                <w:szCs w:val="21"/>
                <w:lang w:eastAsia="zh-CN"/>
              </w:rPr>
            </m:ctrlPr>
          </m:sSubPr>
          <m:e>
            <m:acc>
              <m:accPr>
                <m:chr m:val="̃"/>
                <m:ctrlPr>
                  <w:rPr>
                    <w:rFonts w:ascii="Cambria Math" w:eastAsia="宋体" w:hAnsi="Cambria Math"/>
                    <w:b/>
                    <w:i/>
                    <w:iCs/>
                    <w:kern w:val="2"/>
                    <w:sz w:val="21"/>
                    <w:szCs w:val="21"/>
                    <w:lang w:eastAsia="zh-CN"/>
                  </w:rPr>
                </m:ctrlPr>
              </m:accPr>
              <m:e>
                <m:r>
                  <m:rPr>
                    <m:sty m:val="bi"/>
                  </m:rPr>
                  <w:rPr>
                    <w:rFonts w:ascii="Cambria Math" w:eastAsia="宋体" w:hAnsi="Cambria Math"/>
                    <w:kern w:val="2"/>
                    <w:sz w:val="21"/>
                    <w:szCs w:val="21"/>
                    <w:lang w:eastAsia="zh-CN"/>
                  </w:rPr>
                  <m:t>W</m:t>
                </m:r>
              </m:e>
            </m:acc>
          </m:e>
          <m:sub>
            <m:r>
              <m:rPr>
                <m:sty m:val="bi"/>
              </m:rPr>
              <w:rPr>
                <w:rFonts w:ascii="Cambria Math" w:eastAsia="宋体" w:hAnsi="Cambria Math"/>
                <w:kern w:val="2"/>
                <w:sz w:val="21"/>
                <w:szCs w:val="21"/>
                <w:lang w:eastAsia="zh-CN"/>
              </w:rPr>
              <m:t>2</m:t>
            </m:r>
          </m:sub>
        </m:sSub>
        <m:sSup>
          <m:sSupPr>
            <m:ctrlPr>
              <w:rPr>
                <w:rFonts w:ascii="Cambria Math" w:eastAsia="宋体" w:hAnsi="Cambria Math"/>
                <w:b/>
                <w:i/>
                <w:iCs/>
                <w:kern w:val="2"/>
                <w:sz w:val="21"/>
                <w:szCs w:val="21"/>
                <w:lang w:eastAsia="zh-CN"/>
              </w:rPr>
            </m:ctrlPr>
          </m:sSupPr>
          <m:e>
            <m:r>
              <m:rPr>
                <m:sty m:val="bi"/>
              </m:rPr>
              <w:rPr>
                <w:rFonts w:ascii="Cambria Math" w:eastAsia="宋体" w:hAnsi="Cambria Math"/>
                <w:kern w:val="2"/>
                <w:sz w:val="21"/>
                <w:szCs w:val="21"/>
                <w:lang w:eastAsia="zh-CN"/>
              </w:rPr>
              <m:t>(</m:t>
            </m:r>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f</m:t>
                </m:r>
              </m:sub>
            </m:sSub>
            <m:r>
              <m:rPr>
                <m:sty m:val="bi"/>
              </m:rPr>
              <w:rPr>
                <w:rFonts w:ascii="Cambria Math" w:eastAsia="宋体" w:hAnsi="Cambria Math"/>
                <w:kern w:val="2"/>
                <w:sz w:val="21"/>
                <w:szCs w:val="21"/>
                <w:lang w:eastAsia="zh-CN"/>
              </w:rPr>
              <m:t>⨂</m:t>
            </m:r>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d</m:t>
                </m:r>
              </m:sub>
            </m:sSub>
            <m:r>
              <m:rPr>
                <m:sty m:val="bi"/>
              </m:rPr>
              <w:rPr>
                <w:rFonts w:ascii="Cambria Math" w:eastAsia="宋体" w:hAnsi="Cambria Math"/>
                <w:kern w:val="2"/>
                <w:sz w:val="21"/>
                <w:szCs w:val="21"/>
                <w:lang w:eastAsia="zh-CN"/>
              </w:rPr>
              <m:t>)</m:t>
            </m:r>
          </m:e>
          <m:sup>
            <m:r>
              <m:rPr>
                <m:sty m:val="bi"/>
              </m:rPr>
              <w:rPr>
                <w:rFonts w:ascii="Cambria Math" w:eastAsia="宋体" w:hAnsi="Cambria Math"/>
                <w:kern w:val="2"/>
                <w:sz w:val="21"/>
                <w:szCs w:val="21"/>
                <w:lang w:eastAsia="zh-CN"/>
              </w:rPr>
              <m:t>H</m:t>
            </m:r>
          </m:sup>
        </m:sSup>
      </m:oMath>
    </w:p>
    <w:p w:rsidR="004F0365" w:rsidRPr="008F01DE" w:rsidRDefault="004F0365" w:rsidP="004F0365">
      <w:pPr>
        <w:widowControl w:val="0"/>
        <w:numPr>
          <w:ilvl w:val="1"/>
          <w:numId w:val="24"/>
        </w:numPr>
        <w:adjustRightInd w:val="0"/>
        <w:snapToGrid w:val="0"/>
        <w:spacing w:beforeLines="50" w:before="120" w:line="288" w:lineRule="auto"/>
        <w:jc w:val="both"/>
        <w:rPr>
          <w:rFonts w:eastAsia="宋体"/>
          <w:b/>
          <w:i/>
          <w:kern w:val="2"/>
          <w:sz w:val="21"/>
          <w:szCs w:val="21"/>
          <w:lang w:eastAsia="zh-CN"/>
        </w:rPr>
      </w:pPr>
      <w:r w:rsidRPr="008F01DE">
        <w:rPr>
          <w:rFonts w:eastAsia="宋体"/>
          <w:b/>
          <w:i/>
          <w:kern w:val="2"/>
          <w:sz w:val="21"/>
          <w:szCs w:val="21"/>
          <w:lang w:eastAsia="zh-CN"/>
        </w:rPr>
        <w:t xml:space="preserve">Note that </w:t>
      </w:r>
      <m:oMath>
        <m:sSub>
          <m:sSubPr>
            <m:ctrlPr>
              <w:rPr>
                <w:rFonts w:ascii="Cambria Math" w:eastAsia="宋体" w:hAnsi="Cambria Math"/>
                <w:b/>
                <w:i/>
                <w:iCs/>
                <w:kern w:val="2"/>
                <w:sz w:val="21"/>
                <w:szCs w:val="21"/>
                <w:lang w:eastAsia="zh-CN"/>
              </w:rPr>
            </m:ctrlPr>
          </m:sSubPr>
          <m:e>
            <m:r>
              <m:rPr>
                <m:sty m:val="bi"/>
              </m:rPr>
              <w:rPr>
                <w:rFonts w:ascii="Cambria Math" w:eastAsia="宋体" w:hAnsi="Cambria Math"/>
                <w:kern w:val="2"/>
                <w:sz w:val="21"/>
                <w:szCs w:val="21"/>
                <w:lang w:eastAsia="zh-CN"/>
              </w:rPr>
              <m:t>W</m:t>
            </m:r>
          </m:e>
          <m:sub>
            <m:r>
              <m:rPr>
                <m:sty m:val="bi"/>
              </m:rPr>
              <w:rPr>
                <w:rFonts w:ascii="Cambria Math" w:eastAsia="宋体" w:hAnsi="Cambria Math"/>
                <w:kern w:val="2"/>
                <w:sz w:val="21"/>
                <w:szCs w:val="21"/>
                <w:lang w:eastAsia="zh-CN"/>
              </w:rPr>
              <m:t>d</m:t>
            </m:r>
          </m:sub>
        </m:sSub>
      </m:oMath>
      <w:r w:rsidRPr="008F01DE">
        <w:rPr>
          <w:rFonts w:eastAsia="宋体"/>
          <w:b/>
          <w:i/>
          <w:iCs/>
          <w:kern w:val="2"/>
          <w:sz w:val="21"/>
          <w:szCs w:val="21"/>
          <w:lang w:eastAsia="zh-CN"/>
        </w:rPr>
        <w:t xml:space="preserve"> </w:t>
      </w:r>
      <w:r w:rsidRPr="008F01DE">
        <w:rPr>
          <w:rFonts w:eastAsia="宋体"/>
          <w:b/>
          <w:i/>
          <w:kern w:val="2"/>
          <w:sz w:val="21"/>
          <w:szCs w:val="21"/>
          <w:lang w:eastAsia="zh-CN"/>
        </w:rPr>
        <w:t>may be the identity as a special case</w:t>
      </w:r>
    </w:p>
    <w:p w:rsidR="004F0365"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13</w:t>
      </w:r>
      <w:r w:rsidRPr="00B26769">
        <w:rPr>
          <w:b/>
          <w:i/>
          <w:sz w:val="21"/>
          <w:szCs w:val="21"/>
        </w:rPr>
        <w:t xml:space="preserve">: </w:t>
      </w:r>
      <w:r>
        <w:rPr>
          <w:b/>
          <w:i/>
          <w:sz w:val="21"/>
          <w:szCs w:val="21"/>
        </w:rPr>
        <w:t xml:space="preserve">For the </w:t>
      </w:r>
      <w:r w:rsidRPr="00D80955">
        <w:rPr>
          <w:b/>
          <w:i/>
          <w:sz w:val="21"/>
          <w:szCs w:val="21"/>
        </w:rPr>
        <w:t>codebook structure</w:t>
      </w:r>
      <w:r>
        <w:rPr>
          <w:b/>
          <w:i/>
          <w:sz w:val="21"/>
          <w:szCs w:val="21"/>
        </w:rPr>
        <w:t xml:space="preserve"> of </w:t>
      </w:r>
      <w:r w:rsidRPr="00D80955">
        <w:rPr>
          <w:b/>
          <w:i/>
          <w:sz w:val="21"/>
          <w:szCs w:val="21"/>
        </w:rPr>
        <w:t>Type-II codebook refinement for high/medium velocities</w:t>
      </w:r>
      <w:r>
        <w:rPr>
          <w:b/>
          <w:i/>
          <w:sz w:val="21"/>
          <w:szCs w:val="21"/>
        </w:rPr>
        <w:t xml:space="preserve">, </w:t>
      </w:r>
      <w:r w:rsidRPr="001C61CA">
        <w:rPr>
          <w:b/>
          <w:i/>
          <w:sz w:val="21"/>
          <w:szCs w:val="21"/>
        </w:rPr>
        <w:t>on the definition of UE-side prediction</w:t>
      </w:r>
      <w:r>
        <w:rPr>
          <w:b/>
          <w:i/>
          <w:sz w:val="21"/>
          <w:szCs w:val="21"/>
        </w:rPr>
        <w:t>,</w:t>
      </w:r>
      <w:r w:rsidRPr="001C61CA">
        <w:rPr>
          <w:b/>
          <w:i/>
          <w:sz w:val="21"/>
          <w:szCs w:val="21"/>
        </w:rPr>
        <w:t xml:space="preserve"> </w:t>
      </w:r>
      <w:r>
        <w:rPr>
          <w:b/>
          <w:i/>
          <w:sz w:val="21"/>
          <w:szCs w:val="21"/>
        </w:rPr>
        <w:t>support Alt1.B:</w:t>
      </w:r>
      <w:r w:rsidRPr="00E615AE">
        <w:rPr>
          <w:b/>
          <w:i/>
          <w:sz w:val="21"/>
          <w:szCs w:val="21"/>
        </w:rPr>
        <w:t xml:space="preserve"> </w:t>
      </w:r>
    </w:p>
    <w:p w:rsidR="004F0365" w:rsidRPr="001C61CA" w:rsidRDefault="004F0365" w:rsidP="004F0365">
      <w:pPr>
        <w:widowControl w:val="0"/>
        <w:numPr>
          <w:ilvl w:val="0"/>
          <w:numId w:val="19"/>
        </w:numPr>
        <w:adjustRightInd w:val="0"/>
        <w:snapToGrid w:val="0"/>
        <w:spacing w:beforeLines="50" w:before="120" w:line="288" w:lineRule="auto"/>
        <w:jc w:val="both"/>
        <w:rPr>
          <w:rFonts w:eastAsia="宋体"/>
          <w:b/>
          <w:i/>
          <w:kern w:val="2"/>
          <w:sz w:val="21"/>
          <w:szCs w:val="21"/>
          <w:lang w:eastAsia="zh-CN"/>
        </w:rPr>
      </w:pPr>
      <w:r w:rsidRPr="001C61CA">
        <w:rPr>
          <w:rFonts w:eastAsia="宋体"/>
          <w:b/>
          <w:i/>
          <w:kern w:val="2"/>
          <w:sz w:val="21"/>
          <w:szCs w:val="21"/>
          <w:lang w:eastAsia="zh-CN"/>
        </w:rPr>
        <w:t xml:space="preserve">Alt1.B:  </w:t>
      </w:r>
      <w:r w:rsidRPr="001C61CA">
        <w:rPr>
          <w:rFonts w:eastAsia="宋体"/>
          <w:b/>
          <w:i/>
          <w:iCs/>
          <w:kern w:val="2"/>
          <w:sz w:val="21"/>
          <w:szCs w:val="21"/>
          <w:lang w:eastAsia="zh-CN"/>
        </w:rPr>
        <w:t xml:space="preserve">l </w:t>
      </w:r>
      <w:r w:rsidRPr="001C61CA">
        <w:rPr>
          <w:rFonts w:eastAsia="宋体"/>
          <w:b/>
          <w:i/>
          <w:kern w:val="2"/>
          <w:sz w:val="21"/>
          <w:szCs w:val="21"/>
          <w:lang w:eastAsia="zh-CN"/>
        </w:rPr>
        <w:t>≥</w:t>
      </w:r>
      <w:r w:rsidRPr="001C61CA">
        <w:rPr>
          <w:rFonts w:eastAsia="宋体"/>
          <w:b/>
          <w:i/>
          <w:iCs/>
          <w:kern w:val="2"/>
          <w:sz w:val="21"/>
          <w:szCs w:val="21"/>
          <w:lang w:eastAsia="zh-CN"/>
        </w:rPr>
        <w:t xml:space="preserve"> </w:t>
      </w:r>
      <w:proofErr w:type="spellStart"/>
      <w:r w:rsidRPr="001C61CA">
        <w:rPr>
          <w:rFonts w:eastAsia="宋体"/>
          <w:b/>
          <w:i/>
          <w:iCs/>
          <w:kern w:val="2"/>
          <w:sz w:val="21"/>
          <w:szCs w:val="21"/>
          <w:lang w:eastAsia="zh-CN"/>
        </w:rPr>
        <w:t>n</w:t>
      </w:r>
      <w:r w:rsidRPr="001C61CA">
        <w:rPr>
          <w:rFonts w:eastAsia="宋体"/>
          <w:b/>
          <w:i/>
          <w:kern w:val="2"/>
          <w:sz w:val="21"/>
          <w:szCs w:val="21"/>
          <w:vertAlign w:val="subscript"/>
          <w:lang w:eastAsia="zh-CN"/>
        </w:rPr>
        <w:t>ref</w:t>
      </w:r>
      <w:proofErr w:type="spellEnd"/>
    </w:p>
    <w:p w:rsidR="004F0365" w:rsidRPr="001C61CA" w:rsidRDefault="004F0365" w:rsidP="004F0365">
      <w:pPr>
        <w:widowControl w:val="0"/>
        <w:numPr>
          <w:ilvl w:val="1"/>
          <w:numId w:val="19"/>
        </w:numPr>
        <w:adjustRightInd w:val="0"/>
        <w:snapToGrid w:val="0"/>
        <w:spacing w:beforeLines="50" w:before="120" w:line="288" w:lineRule="auto"/>
        <w:jc w:val="both"/>
        <w:rPr>
          <w:rFonts w:eastAsia="宋体"/>
          <w:b/>
          <w:i/>
          <w:kern w:val="2"/>
          <w:sz w:val="21"/>
          <w:szCs w:val="21"/>
          <w:lang w:eastAsia="zh-CN"/>
        </w:rPr>
      </w:pPr>
      <w:proofErr w:type="spellStart"/>
      <w:r w:rsidRPr="001C61CA">
        <w:rPr>
          <w:rFonts w:eastAsia="宋体"/>
          <w:b/>
          <w:i/>
          <w:iCs/>
          <w:kern w:val="2"/>
          <w:sz w:val="21"/>
          <w:szCs w:val="21"/>
          <w:lang w:eastAsia="zh-CN"/>
        </w:rPr>
        <w:t>n</w:t>
      </w:r>
      <w:r w:rsidRPr="001C61CA">
        <w:rPr>
          <w:rFonts w:eastAsia="宋体"/>
          <w:b/>
          <w:i/>
          <w:kern w:val="2"/>
          <w:sz w:val="21"/>
          <w:szCs w:val="21"/>
          <w:vertAlign w:val="subscript"/>
          <w:lang w:eastAsia="zh-CN"/>
        </w:rPr>
        <w:t>ref</w:t>
      </w:r>
      <w:proofErr w:type="spellEnd"/>
      <w:r w:rsidRPr="001C61CA">
        <w:rPr>
          <w:rFonts w:eastAsia="宋体"/>
          <w:b/>
          <w:i/>
          <w:kern w:val="2"/>
          <w:sz w:val="21"/>
          <w:szCs w:val="21"/>
          <w:lang w:eastAsia="zh-CN"/>
        </w:rPr>
        <w:t xml:space="preserve"> (a CSI reference resource slot) as boundary</w:t>
      </w:r>
    </w:p>
    <w:p w:rsidR="004F0365" w:rsidRPr="0006191A" w:rsidRDefault="004F0365" w:rsidP="004F036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14</w:t>
      </w:r>
      <w:r w:rsidRPr="00B26769">
        <w:rPr>
          <w:b/>
          <w:i/>
          <w:sz w:val="21"/>
          <w:szCs w:val="21"/>
        </w:rPr>
        <w:t xml:space="preserve">: </w:t>
      </w:r>
      <w:r>
        <w:rPr>
          <w:b/>
          <w:i/>
          <w:sz w:val="21"/>
          <w:szCs w:val="21"/>
        </w:rPr>
        <w:t xml:space="preserve">For </w:t>
      </w:r>
      <w:r w:rsidRPr="0006191A">
        <w:rPr>
          <w:b/>
          <w:i/>
          <w:sz w:val="21"/>
          <w:szCs w:val="21"/>
        </w:rPr>
        <w:t>TRS-based TDCP reporting</w:t>
      </w:r>
      <w:r>
        <w:rPr>
          <w:b/>
          <w:i/>
          <w:sz w:val="21"/>
          <w:szCs w:val="21"/>
        </w:rPr>
        <w:t xml:space="preserve">, </w:t>
      </w:r>
      <w:proofErr w:type="spellStart"/>
      <w:r>
        <w:rPr>
          <w:b/>
          <w:i/>
          <w:sz w:val="21"/>
          <w:szCs w:val="21"/>
        </w:rPr>
        <w:t>AltA</w:t>
      </w:r>
      <w:proofErr w:type="spellEnd"/>
      <w:r>
        <w:rPr>
          <w:b/>
          <w:i/>
          <w:sz w:val="21"/>
          <w:szCs w:val="21"/>
        </w:rPr>
        <w:t xml:space="preserve"> and </w:t>
      </w:r>
      <w:proofErr w:type="spellStart"/>
      <w:r>
        <w:rPr>
          <w:b/>
          <w:i/>
          <w:sz w:val="21"/>
          <w:szCs w:val="21"/>
        </w:rPr>
        <w:t>AltB</w:t>
      </w:r>
      <w:proofErr w:type="spellEnd"/>
      <w:r>
        <w:rPr>
          <w:b/>
          <w:i/>
          <w:sz w:val="21"/>
          <w:szCs w:val="21"/>
        </w:rPr>
        <w:t xml:space="preserve"> can be further studied as the TDCP report quantity: </w:t>
      </w:r>
    </w:p>
    <w:p w:rsidR="004F0365" w:rsidRPr="004F0365" w:rsidRDefault="004F0365" w:rsidP="004F0365">
      <w:pPr>
        <w:widowControl w:val="0"/>
        <w:numPr>
          <w:ilvl w:val="0"/>
          <w:numId w:val="26"/>
        </w:numPr>
        <w:adjustRightInd w:val="0"/>
        <w:snapToGrid w:val="0"/>
        <w:spacing w:beforeLines="50" w:before="120" w:line="288" w:lineRule="auto"/>
        <w:jc w:val="both"/>
        <w:rPr>
          <w:b/>
          <w:i/>
          <w:sz w:val="21"/>
          <w:szCs w:val="21"/>
        </w:rPr>
      </w:pPr>
      <w:proofErr w:type="spellStart"/>
      <w:r w:rsidRPr="004F0365">
        <w:rPr>
          <w:b/>
          <w:i/>
          <w:sz w:val="21"/>
          <w:szCs w:val="21"/>
        </w:rPr>
        <w:lastRenderedPageBreak/>
        <w:t>AltA.</w:t>
      </w:r>
      <w:proofErr w:type="spellEnd"/>
      <w:r w:rsidRPr="004F0365">
        <w:rPr>
          <w:b/>
          <w:i/>
          <w:sz w:val="21"/>
          <w:szCs w:val="21"/>
        </w:rPr>
        <w:t xml:space="preserve"> Based on Doppler profile</w:t>
      </w:r>
    </w:p>
    <w:p w:rsidR="004F0365" w:rsidRPr="004F0365" w:rsidRDefault="004F0365" w:rsidP="004F0365">
      <w:pPr>
        <w:widowControl w:val="0"/>
        <w:numPr>
          <w:ilvl w:val="1"/>
          <w:numId w:val="26"/>
        </w:numPr>
        <w:adjustRightInd w:val="0"/>
        <w:snapToGrid w:val="0"/>
        <w:spacing w:beforeLines="50" w:before="120" w:line="288" w:lineRule="auto"/>
        <w:jc w:val="both"/>
        <w:rPr>
          <w:b/>
          <w:i/>
          <w:sz w:val="21"/>
          <w:szCs w:val="21"/>
        </w:rPr>
      </w:pPr>
      <w:r w:rsidRPr="004F0365">
        <w:rPr>
          <w:b/>
          <w:i/>
          <w:iCs/>
          <w:sz w:val="21"/>
          <w:szCs w:val="21"/>
        </w:rPr>
        <w:t>E.g., Doppler spread derived from the 2</w:t>
      </w:r>
      <w:r w:rsidRPr="004F0365">
        <w:rPr>
          <w:b/>
          <w:i/>
          <w:iCs/>
          <w:sz w:val="21"/>
          <w:szCs w:val="21"/>
          <w:vertAlign w:val="superscript"/>
        </w:rPr>
        <w:t>nd</w:t>
      </w:r>
      <w:r w:rsidRPr="004F0365">
        <w:rPr>
          <w:b/>
          <w:i/>
          <w:iCs/>
          <w:sz w:val="21"/>
          <w:szCs w:val="21"/>
        </w:rPr>
        <w:t xml:space="preserve"> moment of Doppler power spectrum, average Doppler shifts, Doppler shift per resource, maximum Doppler shift, relative Doppler shift, etc</w:t>
      </w:r>
    </w:p>
    <w:p w:rsidR="004F0365" w:rsidRPr="004F0365" w:rsidRDefault="004F0365" w:rsidP="004F0365">
      <w:pPr>
        <w:widowControl w:val="0"/>
        <w:numPr>
          <w:ilvl w:val="0"/>
          <w:numId w:val="26"/>
        </w:numPr>
        <w:adjustRightInd w:val="0"/>
        <w:snapToGrid w:val="0"/>
        <w:spacing w:beforeLines="50" w:before="120" w:line="288" w:lineRule="auto"/>
        <w:jc w:val="both"/>
        <w:rPr>
          <w:b/>
          <w:i/>
          <w:sz w:val="21"/>
          <w:szCs w:val="21"/>
        </w:rPr>
      </w:pPr>
      <w:proofErr w:type="spellStart"/>
      <w:r w:rsidRPr="004F0365">
        <w:rPr>
          <w:b/>
          <w:i/>
          <w:sz w:val="21"/>
          <w:szCs w:val="21"/>
        </w:rPr>
        <w:t>AltB</w:t>
      </w:r>
      <w:proofErr w:type="spellEnd"/>
      <w:r w:rsidRPr="004F0365">
        <w:rPr>
          <w:b/>
          <w:i/>
          <w:sz w:val="21"/>
          <w:szCs w:val="21"/>
        </w:rPr>
        <w:t>. Based on time-domain correlation profile</w:t>
      </w:r>
    </w:p>
    <w:p w:rsidR="004F0365" w:rsidRPr="004F0365" w:rsidRDefault="004F0365" w:rsidP="004F0365">
      <w:pPr>
        <w:widowControl w:val="0"/>
        <w:numPr>
          <w:ilvl w:val="1"/>
          <w:numId w:val="26"/>
        </w:numPr>
        <w:adjustRightInd w:val="0"/>
        <w:snapToGrid w:val="0"/>
        <w:spacing w:beforeLines="50" w:before="120" w:line="288" w:lineRule="auto"/>
        <w:jc w:val="both"/>
        <w:rPr>
          <w:b/>
          <w:i/>
          <w:sz w:val="21"/>
          <w:szCs w:val="21"/>
        </w:rPr>
      </w:pPr>
      <w:r w:rsidRPr="004F0365">
        <w:rPr>
          <w:b/>
          <w:i/>
          <w:sz w:val="21"/>
          <w:szCs w:val="21"/>
        </w:rPr>
        <w:t>E.g. Correlation within one TRS resource, correlation across multiple TRS resources</w:t>
      </w:r>
    </w:p>
    <w:p w:rsidR="004F0365" w:rsidRPr="004F0365" w:rsidRDefault="004F0365" w:rsidP="004F0365">
      <w:pPr>
        <w:widowControl w:val="0"/>
        <w:numPr>
          <w:ilvl w:val="1"/>
          <w:numId w:val="26"/>
        </w:numPr>
        <w:adjustRightInd w:val="0"/>
        <w:snapToGrid w:val="0"/>
        <w:spacing w:beforeLines="50" w:before="120" w:line="288" w:lineRule="auto"/>
        <w:jc w:val="both"/>
        <w:rPr>
          <w:b/>
          <w:i/>
          <w:iCs/>
          <w:sz w:val="21"/>
          <w:szCs w:val="21"/>
        </w:rPr>
      </w:pPr>
      <w:r w:rsidRPr="004F0365">
        <w:rPr>
          <w:b/>
          <w:i/>
          <w:iCs/>
          <w:sz w:val="21"/>
          <w:szCs w:val="21"/>
        </w:rPr>
        <w:t>Note: The correlation over one or more lags of TRS resource may be considered.  The lags may be within one TRS burst or different TRS bursts</w:t>
      </w:r>
    </w:p>
    <w:p w:rsidR="00C92587" w:rsidRPr="0027233A" w:rsidRDefault="00C92587" w:rsidP="00C92587">
      <w:pPr>
        <w:widowControl w:val="0"/>
        <w:adjustRightInd w:val="0"/>
        <w:snapToGrid w:val="0"/>
        <w:spacing w:beforeLines="50" w:before="120" w:line="288" w:lineRule="auto"/>
        <w:jc w:val="both"/>
        <w:rPr>
          <w:rFonts w:eastAsia="宋体"/>
          <w:kern w:val="2"/>
          <w:sz w:val="21"/>
          <w:szCs w:val="21"/>
          <w:lang w:eastAsia="zh-CN"/>
        </w:rPr>
      </w:pPr>
    </w:p>
    <w:p w:rsidR="006E355E" w:rsidRPr="00EC64FC" w:rsidRDefault="006E355E"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rsidR="00246D96" w:rsidRPr="00246D96" w:rsidRDefault="00246D96" w:rsidP="00195C1B">
      <w:pPr>
        <w:numPr>
          <w:ilvl w:val="0"/>
          <w:numId w:val="11"/>
        </w:numPr>
        <w:snapToGrid w:val="0"/>
        <w:spacing w:beforeLines="50" w:before="120" w:line="288" w:lineRule="auto"/>
        <w:rPr>
          <w:rFonts w:eastAsia="宋体"/>
          <w:kern w:val="2"/>
          <w:sz w:val="21"/>
          <w:szCs w:val="21"/>
          <w:lang w:val="en-US" w:eastAsia="zh-CN"/>
        </w:rPr>
      </w:pPr>
      <w:r w:rsidRPr="00B26769">
        <w:rPr>
          <w:rFonts w:eastAsia="宋体"/>
          <w:kern w:val="2"/>
          <w:sz w:val="21"/>
          <w:szCs w:val="21"/>
          <w:lang w:val="en-US" w:eastAsia="zh-CN"/>
        </w:rPr>
        <w:t>RP-213598, New WID: MIMO Evolution for Downlink and Uplink,</w:t>
      </w:r>
      <w:r w:rsidRPr="00B26769">
        <w:rPr>
          <w:rFonts w:cstheme="minorBidi"/>
          <w:iCs/>
          <w:sz w:val="21"/>
          <w:szCs w:val="21"/>
          <w:lang w:eastAsia="zh-CN"/>
        </w:rPr>
        <w:t xml:space="preserve"> RAN#</w:t>
      </w:r>
      <w:r w:rsidRPr="00B26769">
        <w:rPr>
          <w:rFonts w:cstheme="minorBidi" w:hint="eastAsia"/>
          <w:iCs/>
          <w:sz w:val="21"/>
          <w:szCs w:val="21"/>
          <w:lang w:eastAsia="zh-CN"/>
        </w:rPr>
        <w:t>94</w:t>
      </w:r>
      <w:r w:rsidRPr="00B26769">
        <w:rPr>
          <w:rFonts w:cstheme="minorBidi"/>
          <w:iCs/>
          <w:sz w:val="21"/>
          <w:szCs w:val="21"/>
          <w:lang w:eastAsia="zh-CN"/>
        </w:rPr>
        <w:t>-e, e-Meeting, December 6 - 17, 2021.</w:t>
      </w:r>
    </w:p>
    <w:p w:rsidR="00246D96" w:rsidRDefault="00246D96" w:rsidP="00195C1B">
      <w:pPr>
        <w:numPr>
          <w:ilvl w:val="0"/>
          <w:numId w:val="11"/>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RAN1#10</w:t>
      </w:r>
      <w:r>
        <w:rPr>
          <w:rFonts w:eastAsia="宋体"/>
          <w:kern w:val="2"/>
          <w:sz w:val="21"/>
          <w:szCs w:val="21"/>
          <w:lang w:val="en-US" w:eastAsia="zh-CN"/>
        </w:rPr>
        <w:t>9</w:t>
      </w:r>
      <w:r w:rsidRPr="00D74FEF">
        <w:rPr>
          <w:rFonts w:eastAsia="宋体"/>
          <w:kern w:val="2"/>
          <w:sz w:val="21"/>
          <w:szCs w:val="21"/>
          <w:lang w:val="en-US" w:eastAsia="zh-CN"/>
        </w:rPr>
        <w:t xml:space="preserve">-e, RAN1 Chairman’s Notes, </w:t>
      </w:r>
      <w:r>
        <w:rPr>
          <w:rFonts w:eastAsia="宋体"/>
          <w:kern w:val="2"/>
          <w:sz w:val="21"/>
          <w:szCs w:val="21"/>
          <w:lang w:val="en-US" w:eastAsia="zh-CN"/>
        </w:rPr>
        <w:t>May</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p w:rsidR="00D71C09" w:rsidRDefault="00D71C09" w:rsidP="00D71C09">
      <w:pPr>
        <w:numPr>
          <w:ilvl w:val="0"/>
          <w:numId w:val="11"/>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10</w:t>
      </w:r>
      <w:r w:rsidRPr="00D74FEF">
        <w:rPr>
          <w:rFonts w:eastAsia="宋体"/>
          <w:kern w:val="2"/>
          <w:sz w:val="21"/>
          <w:szCs w:val="21"/>
          <w:lang w:val="en-US" w:eastAsia="zh-CN"/>
        </w:rPr>
        <w:t xml:space="preserve">, RAN1 Chairman’s Notes, </w:t>
      </w:r>
      <w:r w:rsidRPr="00D71C09">
        <w:rPr>
          <w:rFonts w:eastAsia="宋体"/>
          <w:kern w:val="2"/>
          <w:sz w:val="21"/>
          <w:szCs w:val="21"/>
          <w:lang w:val="en-US" w:eastAsia="zh-CN"/>
        </w:rPr>
        <w:t xml:space="preserve">August </w:t>
      </w:r>
      <w:r w:rsidRPr="00D74FEF">
        <w:rPr>
          <w:rFonts w:eastAsia="宋体"/>
          <w:kern w:val="2"/>
          <w:sz w:val="21"/>
          <w:szCs w:val="21"/>
          <w:lang w:val="en-US" w:eastAsia="zh-CN"/>
        </w:rPr>
        <w:t>202</w:t>
      </w:r>
      <w:r>
        <w:rPr>
          <w:rFonts w:eastAsia="宋体"/>
          <w:kern w:val="2"/>
          <w:sz w:val="21"/>
          <w:szCs w:val="21"/>
          <w:lang w:val="en-US" w:eastAsia="zh-CN"/>
        </w:rPr>
        <w:t>2</w:t>
      </w:r>
      <w:r w:rsidRPr="00D74FEF">
        <w:rPr>
          <w:rFonts w:eastAsia="宋体"/>
          <w:kern w:val="2"/>
          <w:sz w:val="21"/>
          <w:szCs w:val="21"/>
          <w:lang w:val="en-US" w:eastAsia="zh-CN"/>
        </w:rPr>
        <w:t>.</w:t>
      </w:r>
    </w:p>
    <w:p w:rsidR="00246D96" w:rsidRPr="00D71C09" w:rsidRDefault="00246D96" w:rsidP="00FA2375">
      <w:pPr>
        <w:widowControl w:val="0"/>
        <w:snapToGrid w:val="0"/>
        <w:spacing w:beforeLines="50" w:before="120" w:line="300" w:lineRule="auto"/>
        <w:jc w:val="both"/>
        <w:rPr>
          <w:rFonts w:eastAsia="宋体"/>
          <w:kern w:val="2"/>
          <w:sz w:val="21"/>
          <w:szCs w:val="21"/>
          <w:lang w:val="en-US" w:eastAsia="zh-CN"/>
        </w:rPr>
      </w:pPr>
    </w:p>
    <w:sectPr w:rsidR="00246D96" w:rsidRPr="00D71C0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69A2" w:rsidRDefault="004069A2">
      <w:r>
        <w:separator/>
      </w:r>
    </w:p>
  </w:endnote>
  <w:endnote w:type="continuationSeparator" w:id="0">
    <w:p w:rsidR="004069A2" w:rsidRDefault="0040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69A2" w:rsidRDefault="004069A2">
      <w:r>
        <w:separator/>
      </w:r>
    </w:p>
  </w:footnote>
  <w:footnote w:type="continuationSeparator" w:id="0">
    <w:p w:rsidR="004069A2" w:rsidRDefault="004069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0D7D84"/>
    <w:multiLevelType w:val="multilevel"/>
    <w:tmpl w:val="851AA728"/>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857971"/>
    <w:multiLevelType w:val="hybridMultilevel"/>
    <w:tmpl w:val="4AE486F6"/>
    <w:lvl w:ilvl="0" w:tplc="D194CB76">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9"/>
  </w:num>
  <w:num w:numId="2">
    <w:abstractNumId w:val="15"/>
  </w:num>
  <w:num w:numId="3">
    <w:abstractNumId w:val="10"/>
  </w:num>
  <w:num w:numId="4">
    <w:abstractNumId w:val="4"/>
  </w:num>
  <w:num w:numId="5">
    <w:abstractNumId w:val="13"/>
  </w:num>
  <w:num w:numId="6">
    <w:abstractNumId w:val="7"/>
  </w:num>
  <w:num w:numId="7">
    <w:abstractNumId w:val="5"/>
  </w:num>
  <w:num w:numId="8">
    <w:abstractNumId w:val="17"/>
  </w:num>
  <w:num w:numId="9">
    <w:abstractNumId w:val="1"/>
  </w:num>
  <w:num w:numId="10">
    <w:abstractNumId w:val="23"/>
  </w:num>
  <w:num w:numId="11">
    <w:abstractNumId w:val="0"/>
  </w:num>
  <w:num w:numId="12">
    <w:abstractNumId w:val="12"/>
  </w:num>
  <w:num w:numId="13">
    <w:abstractNumId w:val="25"/>
  </w:num>
  <w:num w:numId="14">
    <w:abstractNumId w:val="22"/>
  </w:num>
  <w:num w:numId="15">
    <w:abstractNumId w:val="3"/>
  </w:num>
  <w:num w:numId="16">
    <w:abstractNumId w:val="6"/>
  </w:num>
  <w:num w:numId="17">
    <w:abstractNumId w:val="11"/>
  </w:num>
  <w:num w:numId="18">
    <w:abstractNumId w:val="18"/>
  </w:num>
  <w:num w:numId="19">
    <w:abstractNumId w:val="16"/>
  </w:num>
  <w:num w:numId="20">
    <w:abstractNumId w:val="8"/>
  </w:num>
  <w:num w:numId="21">
    <w:abstractNumId w:val="20"/>
  </w:num>
  <w:num w:numId="22">
    <w:abstractNumId w:val="9"/>
  </w:num>
  <w:num w:numId="23">
    <w:abstractNumId w:val="2"/>
  </w:num>
  <w:num w:numId="24">
    <w:abstractNumId w:val="14"/>
  </w:num>
  <w:num w:numId="25">
    <w:abstractNumId w:val="24"/>
  </w:num>
  <w:num w:numId="26">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CBE"/>
    <w:rsid w:val="00003579"/>
    <w:rsid w:val="000047CB"/>
    <w:rsid w:val="00004A14"/>
    <w:rsid w:val="000058E8"/>
    <w:rsid w:val="00007C79"/>
    <w:rsid w:val="00012389"/>
    <w:rsid w:val="00012971"/>
    <w:rsid w:val="00014F52"/>
    <w:rsid w:val="000155D9"/>
    <w:rsid w:val="00017928"/>
    <w:rsid w:val="00022B43"/>
    <w:rsid w:val="00025222"/>
    <w:rsid w:val="00027C64"/>
    <w:rsid w:val="000312CC"/>
    <w:rsid w:val="000322A7"/>
    <w:rsid w:val="0003248B"/>
    <w:rsid w:val="000332B6"/>
    <w:rsid w:val="000332F8"/>
    <w:rsid w:val="00034A81"/>
    <w:rsid w:val="000352F1"/>
    <w:rsid w:val="000364F4"/>
    <w:rsid w:val="00040A2E"/>
    <w:rsid w:val="00040ED3"/>
    <w:rsid w:val="00041592"/>
    <w:rsid w:val="00043C49"/>
    <w:rsid w:val="0004411A"/>
    <w:rsid w:val="0004561C"/>
    <w:rsid w:val="00047495"/>
    <w:rsid w:val="00050E9D"/>
    <w:rsid w:val="00051DAF"/>
    <w:rsid w:val="00052FC7"/>
    <w:rsid w:val="000547E8"/>
    <w:rsid w:val="00055E8E"/>
    <w:rsid w:val="0006191A"/>
    <w:rsid w:val="0006212E"/>
    <w:rsid w:val="00062B53"/>
    <w:rsid w:val="000641FD"/>
    <w:rsid w:val="000645BF"/>
    <w:rsid w:val="00065F57"/>
    <w:rsid w:val="00070068"/>
    <w:rsid w:val="00070652"/>
    <w:rsid w:val="0007137F"/>
    <w:rsid w:val="0007150C"/>
    <w:rsid w:val="0007183A"/>
    <w:rsid w:val="000720FA"/>
    <w:rsid w:val="00072779"/>
    <w:rsid w:val="000728BA"/>
    <w:rsid w:val="0007375D"/>
    <w:rsid w:val="0007394D"/>
    <w:rsid w:val="00073F1D"/>
    <w:rsid w:val="000741CF"/>
    <w:rsid w:val="0007421F"/>
    <w:rsid w:val="0007547D"/>
    <w:rsid w:val="000768FC"/>
    <w:rsid w:val="000770FE"/>
    <w:rsid w:val="00077D40"/>
    <w:rsid w:val="00077EF8"/>
    <w:rsid w:val="00081E41"/>
    <w:rsid w:val="000845F0"/>
    <w:rsid w:val="00084EFD"/>
    <w:rsid w:val="00085390"/>
    <w:rsid w:val="00085A03"/>
    <w:rsid w:val="00087CE6"/>
    <w:rsid w:val="00087DB9"/>
    <w:rsid w:val="000911DD"/>
    <w:rsid w:val="000935A4"/>
    <w:rsid w:val="00094B0A"/>
    <w:rsid w:val="000956D7"/>
    <w:rsid w:val="000A0D04"/>
    <w:rsid w:val="000A165F"/>
    <w:rsid w:val="000A2466"/>
    <w:rsid w:val="000A26FC"/>
    <w:rsid w:val="000B3FB8"/>
    <w:rsid w:val="000B6A7E"/>
    <w:rsid w:val="000B6F19"/>
    <w:rsid w:val="000B755A"/>
    <w:rsid w:val="000B7D7A"/>
    <w:rsid w:val="000C3D85"/>
    <w:rsid w:val="000C5E83"/>
    <w:rsid w:val="000D14FA"/>
    <w:rsid w:val="000D3537"/>
    <w:rsid w:val="000D3BC4"/>
    <w:rsid w:val="000D706E"/>
    <w:rsid w:val="000D79D9"/>
    <w:rsid w:val="000E04F5"/>
    <w:rsid w:val="000E0AA8"/>
    <w:rsid w:val="000E2B09"/>
    <w:rsid w:val="000E3A9B"/>
    <w:rsid w:val="000E7EC9"/>
    <w:rsid w:val="000F0D72"/>
    <w:rsid w:val="000F1465"/>
    <w:rsid w:val="000F209D"/>
    <w:rsid w:val="000F3A53"/>
    <w:rsid w:val="000F3C42"/>
    <w:rsid w:val="000F405C"/>
    <w:rsid w:val="000F4896"/>
    <w:rsid w:val="000F4EF3"/>
    <w:rsid w:val="000F7DCF"/>
    <w:rsid w:val="000F7F30"/>
    <w:rsid w:val="00100DDA"/>
    <w:rsid w:val="001018E2"/>
    <w:rsid w:val="00104DB5"/>
    <w:rsid w:val="00106BA9"/>
    <w:rsid w:val="00107267"/>
    <w:rsid w:val="00107336"/>
    <w:rsid w:val="00110026"/>
    <w:rsid w:val="001120B6"/>
    <w:rsid w:val="00113754"/>
    <w:rsid w:val="0011536D"/>
    <w:rsid w:val="00115CB2"/>
    <w:rsid w:val="00117750"/>
    <w:rsid w:val="00117CB6"/>
    <w:rsid w:val="00117D3D"/>
    <w:rsid w:val="00121911"/>
    <w:rsid w:val="001257A2"/>
    <w:rsid w:val="001311B8"/>
    <w:rsid w:val="00137CFB"/>
    <w:rsid w:val="00140CEC"/>
    <w:rsid w:val="001417F2"/>
    <w:rsid w:val="00141F01"/>
    <w:rsid w:val="00145889"/>
    <w:rsid w:val="001466F1"/>
    <w:rsid w:val="001500CA"/>
    <w:rsid w:val="00150F03"/>
    <w:rsid w:val="00151746"/>
    <w:rsid w:val="001532E5"/>
    <w:rsid w:val="001549CE"/>
    <w:rsid w:val="00154CBF"/>
    <w:rsid w:val="001553BC"/>
    <w:rsid w:val="001557E2"/>
    <w:rsid w:val="00157427"/>
    <w:rsid w:val="00160D9E"/>
    <w:rsid w:val="00162164"/>
    <w:rsid w:val="00162C5B"/>
    <w:rsid w:val="001647C3"/>
    <w:rsid w:val="00165BE0"/>
    <w:rsid w:val="00167377"/>
    <w:rsid w:val="0017147D"/>
    <w:rsid w:val="001719D8"/>
    <w:rsid w:val="00175FB4"/>
    <w:rsid w:val="00176981"/>
    <w:rsid w:val="0018381C"/>
    <w:rsid w:val="00183CDE"/>
    <w:rsid w:val="0018613B"/>
    <w:rsid w:val="001862A2"/>
    <w:rsid w:val="00186AD5"/>
    <w:rsid w:val="001903F4"/>
    <w:rsid w:val="001916D0"/>
    <w:rsid w:val="00194D7E"/>
    <w:rsid w:val="0019570E"/>
    <w:rsid w:val="00195C1B"/>
    <w:rsid w:val="001A1179"/>
    <w:rsid w:val="001A15AF"/>
    <w:rsid w:val="001A3E9D"/>
    <w:rsid w:val="001A6761"/>
    <w:rsid w:val="001A745F"/>
    <w:rsid w:val="001B0F08"/>
    <w:rsid w:val="001B2B90"/>
    <w:rsid w:val="001B52EC"/>
    <w:rsid w:val="001C1B83"/>
    <w:rsid w:val="001C1F1F"/>
    <w:rsid w:val="001C2121"/>
    <w:rsid w:val="001C271F"/>
    <w:rsid w:val="001C32CA"/>
    <w:rsid w:val="001C4CF4"/>
    <w:rsid w:val="001C61CA"/>
    <w:rsid w:val="001C69F2"/>
    <w:rsid w:val="001C7430"/>
    <w:rsid w:val="001D0114"/>
    <w:rsid w:val="001D0216"/>
    <w:rsid w:val="001D5C7F"/>
    <w:rsid w:val="001E3B14"/>
    <w:rsid w:val="001E60E1"/>
    <w:rsid w:val="001E7D93"/>
    <w:rsid w:val="001F147C"/>
    <w:rsid w:val="001F79CF"/>
    <w:rsid w:val="00202050"/>
    <w:rsid w:val="00203F72"/>
    <w:rsid w:val="002064FB"/>
    <w:rsid w:val="00210CB1"/>
    <w:rsid w:val="00210E59"/>
    <w:rsid w:val="00211378"/>
    <w:rsid w:val="00214C52"/>
    <w:rsid w:val="00215D3F"/>
    <w:rsid w:val="00216CF2"/>
    <w:rsid w:val="002209E0"/>
    <w:rsid w:val="002223E4"/>
    <w:rsid w:val="00222EE3"/>
    <w:rsid w:val="0022650C"/>
    <w:rsid w:val="00226950"/>
    <w:rsid w:val="00232262"/>
    <w:rsid w:val="00233804"/>
    <w:rsid w:val="00233B6B"/>
    <w:rsid w:val="00233B83"/>
    <w:rsid w:val="0023449C"/>
    <w:rsid w:val="00236CAA"/>
    <w:rsid w:val="002402B8"/>
    <w:rsid w:val="0024081B"/>
    <w:rsid w:val="00240973"/>
    <w:rsid w:val="00242D94"/>
    <w:rsid w:val="00243502"/>
    <w:rsid w:val="00243E5D"/>
    <w:rsid w:val="00245059"/>
    <w:rsid w:val="00246D96"/>
    <w:rsid w:val="00247989"/>
    <w:rsid w:val="00247AEA"/>
    <w:rsid w:val="00250A75"/>
    <w:rsid w:val="00251321"/>
    <w:rsid w:val="00251B16"/>
    <w:rsid w:val="0025319E"/>
    <w:rsid w:val="002532E4"/>
    <w:rsid w:val="002536C1"/>
    <w:rsid w:val="00253B6D"/>
    <w:rsid w:val="00253D3D"/>
    <w:rsid w:val="002575E3"/>
    <w:rsid w:val="00264DDD"/>
    <w:rsid w:val="00265424"/>
    <w:rsid w:val="002655EE"/>
    <w:rsid w:val="00266454"/>
    <w:rsid w:val="00270831"/>
    <w:rsid w:val="00271DFB"/>
    <w:rsid w:val="0027233A"/>
    <w:rsid w:val="002723E1"/>
    <w:rsid w:val="00272CA0"/>
    <w:rsid w:val="0027342A"/>
    <w:rsid w:val="00273A90"/>
    <w:rsid w:val="002741EB"/>
    <w:rsid w:val="00275A80"/>
    <w:rsid w:val="00276F8C"/>
    <w:rsid w:val="0027725A"/>
    <w:rsid w:val="0028054B"/>
    <w:rsid w:val="00280830"/>
    <w:rsid w:val="00280D4F"/>
    <w:rsid w:val="00281D57"/>
    <w:rsid w:val="00282A3D"/>
    <w:rsid w:val="002834AC"/>
    <w:rsid w:val="00283FC2"/>
    <w:rsid w:val="00285064"/>
    <w:rsid w:val="00285FEE"/>
    <w:rsid w:val="00286114"/>
    <w:rsid w:val="00290737"/>
    <w:rsid w:val="002909D0"/>
    <w:rsid w:val="00291067"/>
    <w:rsid w:val="00294BAA"/>
    <w:rsid w:val="00297D4B"/>
    <w:rsid w:val="002A440A"/>
    <w:rsid w:val="002A4576"/>
    <w:rsid w:val="002A4BE0"/>
    <w:rsid w:val="002A75FA"/>
    <w:rsid w:val="002B1A4A"/>
    <w:rsid w:val="002B454D"/>
    <w:rsid w:val="002B4A12"/>
    <w:rsid w:val="002C0439"/>
    <w:rsid w:val="002C0F1D"/>
    <w:rsid w:val="002C4140"/>
    <w:rsid w:val="002C4D29"/>
    <w:rsid w:val="002D111D"/>
    <w:rsid w:val="002D2CF4"/>
    <w:rsid w:val="002D6152"/>
    <w:rsid w:val="002D6227"/>
    <w:rsid w:val="002D6504"/>
    <w:rsid w:val="002D78C2"/>
    <w:rsid w:val="002E001E"/>
    <w:rsid w:val="002E2038"/>
    <w:rsid w:val="002E6BA6"/>
    <w:rsid w:val="002E742C"/>
    <w:rsid w:val="002E749C"/>
    <w:rsid w:val="002F3D38"/>
    <w:rsid w:val="002F3EA4"/>
    <w:rsid w:val="002F432F"/>
    <w:rsid w:val="002F53DC"/>
    <w:rsid w:val="002F6870"/>
    <w:rsid w:val="0030441A"/>
    <w:rsid w:val="0030521D"/>
    <w:rsid w:val="00305E83"/>
    <w:rsid w:val="00306AFC"/>
    <w:rsid w:val="00307D70"/>
    <w:rsid w:val="00310FE4"/>
    <w:rsid w:val="00311695"/>
    <w:rsid w:val="00312D46"/>
    <w:rsid w:val="00313883"/>
    <w:rsid w:val="003149B2"/>
    <w:rsid w:val="00314D65"/>
    <w:rsid w:val="003169B3"/>
    <w:rsid w:val="00323A23"/>
    <w:rsid w:val="00323EEE"/>
    <w:rsid w:val="00323F69"/>
    <w:rsid w:val="0032534F"/>
    <w:rsid w:val="003258EA"/>
    <w:rsid w:val="00331481"/>
    <w:rsid w:val="00332506"/>
    <w:rsid w:val="00336BBE"/>
    <w:rsid w:val="00341059"/>
    <w:rsid w:val="00341FC2"/>
    <w:rsid w:val="00344F5E"/>
    <w:rsid w:val="00345450"/>
    <w:rsid w:val="00345EBB"/>
    <w:rsid w:val="0035092A"/>
    <w:rsid w:val="00352FB6"/>
    <w:rsid w:val="0035452A"/>
    <w:rsid w:val="00356AC5"/>
    <w:rsid w:val="00356B59"/>
    <w:rsid w:val="00362D1E"/>
    <w:rsid w:val="003665E3"/>
    <w:rsid w:val="00366D5D"/>
    <w:rsid w:val="00367C8E"/>
    <w:rsid w:val="0037611A"/>
    <w:rsid w:val="00377BB3"/>
    <w:rsid w:val="00380166"/>
    <w:rsid w:val="00381E1F"/>
    <w:rsid w:val="00383137"/>
    <w:rsid w:val="00383B0E"/>
    <w:rsid w:val="00384C5B"/>
    <w:rsid w:val="0038574A"/>
    <w:rsid w:val="00385C32"/>
    <w:rsid w:val="00391335"/>
    <w:rsid w:val="0039372E"/>
    <w:rsid w:val="00396F3F"/>
    <w:rsid w:val="003A2EFB"/>
    <w:rsid w:val="003A4FD7"/>
    <w:rsid w:val="003A5726"/>
    <w:rsid w:val="003A6308"/>
    <w:rsid w:val="003A7052"/>
    <w:rsid w:val="003A7F79"/>
    <w:rsid w:val="003B2349"/>
    <w:rsid w:val="003B3204"/>
    <w:rsid w:val="003B3DD4"/>
    <w:rsid w:val="003B5D02"/>
    <w:rsid w:val="003B7DE9"/>
    <w:rsid w:val="003C0D57"/>
    <w:rsid w:val="003C1E4F"/>
    <w:rsid w:val="003C5C57"/>
    <w:rsid w:val="003C6B2E"/>
    <w:rsid w:val="003D28BC"/>
    <w:rsid w:val="003D2CAE"/>
    <w:rsid w:val="003D35E4"/>
    <w:rsid w:val="003D38DE"/>
    <w:rsid w:val="003D433D"/>
    <w:rsid w:val="003D5F95"/>
    <w:rsid w:val="003D7E5A"/>
    <w:rsid w:val="003E05A7"/>
    <w:rsid w:val="003E1CFA"/>
    <w:rsid w:val="003E1DC6"/>
    <w:rsid w:val="003E2075"/>
    <w:rsid w:val="003E33A2"/>
    <w:rsid w:val="003E3C6E"/>
    <w:rsid w:val="003E587B"/>
    <w:rsid w:val="003E6227"/>
    <w:rsid w:val="003E693F"/>
    <w:rsid w:val="003E735A"/>
    <w:rsid w:val="003F0CE3"/>
    <w:rsid w:val="003F122D"/>
    <w:rsid w:val="003F3D18"/>
    <w:rsid w:val="003F5974"/>
    <w:rsid w:val="00400BB1"/>
    <w:rsid w:val="00403A88"/>
    <w:rsid w:val="0040417C"/>
    <w:rsid w:val="004069A2"/>
    <w:rsid w:val="004077B7"/>
    <w:rsid w:val="00410B5E"/>
    <w:rsid w:val="00412347"/>
    <w:rsid w:val="00416962"/>
    <w:rsid w:val="004207D4"/>
    <w:rsid w:val="004210CF"/>
    <w:rsid w:val="004219A8"/>
    <w:rsid w:val="00421C88"/>
    <w:rsid w:val="00422461"/>
    <w:rsid w:val="00423C94"/>
    <w:rsid w:val="00427A51"/>
    <w:rsid w:val="00430974"/>
    <w:rsid w:val="00430B4B"/>
    <w:rsid w:val="004315B4"/>
    <w:rsid w:val="00432F3D"/>
    <w:rsid w:val="00434BCE"/>
    <w:rsid w:val="0043585E"/>
    <w:rsid w:val="00440EB1"/>
    <w:rsid w:val="00442511"/>
    <w:rsid w:val="00442FC6"/>
    <w:rsid w:val="00444492"/>
    <w:rsid w:val="004448AD"/>
    <w:rsid w:val="004467F5"/>
    <w:rsid w:val="00453645"/>
    <w:rsid w:val="004557D3"/>
    <w:rsid w:val="00456673"/>
    <w:rsid w:val="0045682C"/>
    <w:rsid w:val="0045764C"/>
    <w:rsid w:val="00457C53"/>
    <w:rsid w:val="004607C3"/>
    <w:rsid w:val="00467D74"/>
    <w:rsid w:val="00471862"/>
    <w:rsid w:val="00472ABB"/>
    <w:rsid w:val="004742FD"/>
    <w:rsid w:val="00477205"/>
    <w:rsid w:val="00477D92"/>
    <w:rsid w:val="00482503"/>
    <w:rsid w:val="00483B80"/>
    <w:rsid w:val="00484D53"/>
    <w:rsid w:val="004859DB"/>
    <w:rsid w:val="004863E0"/>
    <w:rsid w:val="00486DBD"/>
    <w:rsid w:val="00490C06"/>
    <w:rsid w:val="004911F9"/>
    <w:rsid w:val="00494693"/>
    <w:rsid w:val="004956E9"/>
    <w:rsid w:val="00496E24"/>
    <w:rsid w:val="004A0FF4"/>
    <w:rsid w:val="004A1847"/>
    <w:rsid w:val="004A1AED"/>
    <w:rsid w:val="004A49E4"/>
    <w:rsid w:val="004A5DBE"/>
    <w:rsid w:val="004A5F48"/>
    <w:rsid w:val="004A65DF"/>
    <w:rsid w:val="004B0D36"/>
    <w:rsid w:val="004B1A39"/>
    <w:rsid w:val="004B3BF5"/>
    <w:rsid w:val="004B46A7"/>
    <w:rsid w:val="004B4DA5"/>
    <w:rsid w:val="004B50DC"/>
    <w:rsid w:val="004B5214"/>
    <w:rsid w:val="004C0271"/>
    <w:rsid w:val="004C082F"/>
    <w:rsid w:val="004C28F7"/>
    <w:rsid w:val="004C2B1A"/>
    <w:rsid w:val="004C39DD"/>
    <w:rsid w:val="004C5768"/>
    <w:rsid w:val="004D259E"/>
    <w:rsid w:val="004D3EC6"/>
    <w:rsid w:val="004E1213"/>
    <w:rsid w:val="004E1C1F"/>
    <w:rsid w:val="004E22E8"/>
    <w:rsid w:val="004E47F9"/>
    <w:rsid w:val="004E6E3D"/>
    <w:rsid w:val="004E7785"/>
    <w:rsid w:val="004F0365"/>
    <w:rsid w:val="004F478E"/>
    <w:rsid w:val="004F6745"/>
    <w:rsid w:val="004F72B1"/>
    <w:rsid w:val="004F7ADB"/>
    <w:rsid w:val="00500508"/>
    <w:rsid w:val="005015A7"/>
    <w:rsid w:val="00501664"/>
    <w:rsid w:val="0050176A"/>
    <w:rsid w:val="00502C36"/>
    <w:rsid w:val="00502D45"/>
    <w:rsid w:val="005043A7"/>
    <w:rsid w:val="00504776"/>
    <w:rsid w:val="00504FA8"/>
    <w:rsid w:val="00505C90"/>
    <w:rsid w:val="00506480"/>
    <w:rsid w:val="005071B0"/>
    <w:rsid w:val="00510C9B"/>
    <w:rsid w:val="00510F1D"/>
    <w:rsid w:val="005126B6"/>
    <w:rsid w:val="00513FD3"/>
    <w:rsid w:val="005143C0"/>
    <w:rsid w:val="00515C1B"/>
    <w:rsid w:val="00517CE3"/>
    <w:rsid w:val="0052028F"/>
    <w:rsid w:val="00521062"/>
    <w:rsid w:val="005217F3"/>
    <w:rsid w:val="00521C1B"/>
    <w:rsid w:val="00521D5C"/>
    <w:rsid w:val="005241CD"/>
    <w:rsid w:val="005248BC"/>
    <w:rsid w:val="005257BA"/>
    <w:rsid w:val="0052653E"/>
    <w:rsid w:val="00526CB8"/>
    <w:rsid w:val="005308BB"/>
    <w:rsid w:val="00533523"/>
    <w:rsid w:val="00533A6D"/>
    <w:rsid w:val="00533A83"/>
    <w:rsid w:val="00535ABC"/>
    <w:rsid w:val="00536108"/>
    <w:rsid w:val="005375CB"/>
    <w:rsid w:val="00542DF3"/>
    <w:rsid w:val="00543892"/>
    <w:rsid w:val="005451B6"/>
    <w:rsid w:val="005451EB"/>
    <w:rsid w:val="0054608D"/>
    <w:rsid w:val="005479DB"/>
    <w:rsid w:val="005501B4"/>
    <w:rsid w:val="00551DE4"/>
    <w:rsid w:val="00551E05"/>
    <w:rsid w:val="00553B6C"/>
    <w:rsid w:val="00556982"/>
    <w:rsid w:val="00556CF3"/>
    <w:rsid w:val="0055741B"/>
    <w:rsid w:val="00560274"/>
    <w:rsid w:val="005629AA"/>
    <w:rsid w:val="00562DBD"/>
    <w:rsid w:val="00564A5C"/>
    <w:rsid w:val="005654D2"/>
    <w:rsid w:val="005658BE"/>
    <w:rsid w:val="005675BD"/>
    <w:rsid w:val="00573114"/>
    <w:rsid w:val="0058184D"/>
    <w:rsid w:val="005822EE"/>
    <w:rsid w:val="00582367"/>
    <w:rsid w:val="005850B4"/>
    <w:rsid w:val="005862A5"/>
    <w:rsid w:val="0058636F"/>
    <w:rsid w:val="00586806"/>
    <w:rsid w:val="0058688D"/>
    <w:rsid w:val="00596B01"/>
    <w:rsid w:val="005A0107"/>
    <w:rsid w:val="005A07FE"/>
    <w:rsid w:val="005A21F3"/>
    <w:rsid w:val="005A302B"/>
    <w:rsid w:val="005A3D56"/>
    <w:rsid w:val="005A48D2"/>
    <w:rsid w:val="005A573D"/>
    <w:rsid w:val="005A7948"/>
    <w:rsid w:val="005B09A3"/>
    <w:rsid w:val="005B26A3"/>
    <w:rsid w:val="005C142D"/>
    <w:rsid w:val="005C16A7"/>
    <w:rsid w:val="005C2B8C"/>
    <w:rsid w:val="005C3BBE"/>
    <w:rsid w:val="005C5094"/>
    <w:rsid w:val="005C50EF"/>
    <w:rsid w:val="005C516B"/>
    <w:rsid w:val="005C60CF"/>
    <w:rsid w:val="005C67EF"/>
    <w:rsid w:val="005C6B5D"/>
    <w:rsid w:val="005C7245"/>
    <w:rsid w:val="005C73A5"/>
    <w:rsid w:val="005D0F74"/>
    <w:rsid w:val="005D20F1"/>
    <w:rsid w:val="005D2BE3"/>
    <w:rsid w:val="005D46BC"/>
    <w:rsid w:val="005D62A4"/>
    <w:rsid w:val="005E0B32"/>
    <w:rsid w:val="005E1A2E"/>
    <w:rsid w:val="005E1C25"/>
    <w:rsid w:val="005E1CE5"/>
    <w:rsid w:val="005E26CE"/>
    <w:rsid w:val="005E4EEB"/>
    <w:rsid w:val="005E5007"/>
    <w:rsid w:val="005E6110"/>
    <w:rsid w:val="005E6AAA"/>
    <w:rsid w:val="005F0A4F"/>
    <w:rsid w:val="005F3137"/>
    <w:rsid w:val="005F3517"/>
    <w:rsid w:val="005F5927"/>
    <w:rsid w:val="005F76C0"/>
    <w:rsid w:val="00600064"/>
    <w:rsid w:val="00601834"/>
    <w:rsid w:val="006020B6"/>
    <w:rsid w:val="0060409F"/>
    <w:rsid w:val="00605183"/>
    <w:rsid w:val="00611483"/>
    <w:rsid w:val="00613E9F"/>
    <w:rsid w:val="0061464A"/>
    <w:rsid w:val="006147D4"/>
    <w:rsid w:val="00614D0B"/>
    <w:rsid w:val="00615756"/>
    <w:rsid w:val="00616C1B"/>
    <w:rsid w:val="00617559"/>
    <w:rsid w:val="00620BAB"/>
    <w:rsid w:val="00621AE3"/>
    <w:rsid w:val="00621D53"/>
    <w:rsid w:val="006220B8"/>
    <w:rsid w:val="00623F12"/>
    <w:rsid w:val="00624B91"/>
    <w:rsid w:val="006266FF"/>
    <w:rsid w:val="00627977"/>
    <w:rsid w:val="00633110"/>
    <w:rsid w:val="006359A1"/>
    <w:rsid w:val="00635E2B"/>
    <w:rsid w:val="006408C8"/>
    <w:rsid w:val="00640C60"/>
    <w:rsid w:val="00640DEA"/>
    <w:rsid w:val="006437F8"/>
    <w:rsid w:val="00644963"/>
    <w:rsid w:val="0064693C"/>
    <w:rsid w:val="006477C4"/>
    <w:rsid w:val="0065030F"/>
    <w:rsid w:val="006509B7"/>
    <w:rsid w:val="006519A7"/>
    <w:rsid w:val="00654D89"/>
    <w:rsid w:val="00657338"/>
    <w:rsid w:val="00657F15"/>
    <w:rsid w:val="0066176E"/>
    <w:rsid w:val="00661D7D"/>
    <w:rsid w:val="00664EE8"/>
    <w:rsid w:val="0066519B"/>
    <w:rsid w:val="00665212"/>
    <w:rsid w:val="0066534C"/>
    <w:rsid w:val="006709A3"/>
    <w:rsid w:val="00672576"/>
    <w:rsid w:val="00673441"/>
    <w:rsid w:val="00674D11"/>
    <w:rsid w:val="00674D33"/>
    <w:rsid w:val="006754C2"/>
    <w:rsid w:val="00675CC2"/>
    <w:rsid w:val="0067606B"/>
    <w:rsid w:val="00682683"/>
    <w:rsid w:val="00682F88"/>
    <w:rsid w:val="00683DCC"/>
    <w:rsid w:val="00683FD2"/>
    <w:rsid w:val="006841AC"/>
    <w:rsid w:val="00685289"/>
    <w:rsid w:val="006857C6"/>
    <w:rsid w:val="0069500F"/>
    <w:rsid w:val="00695EBB"/>
    <w:rsid w:val="00695FDE"/>
    <w:rsid w:val="00697168"/>
    <w:rsid w:val="006A038A"/>
    <w:rsid w:val="006A592F"/>
    <w:rsid w:val="006B00E3"/>
    <w:rsid w:val="006B0720"/>
    <w:rsid w:val="006B078E"/>
    <w:rsid w:val="006B224B"/>
    <w:rsid w:val="006B4AA7"/>
    <w:rsid w:val="006B4E1C"/>
    <w:rsid w:val="006B7F58"/>
    <w:rsid w:val="006C15E0"/>
    <w:rsid w:val="006C1E50"/>
    <w:rsid w:val="006C24D5"/>
    <w:rsid w:val="006C2B25"/>
    <w:rsid w:val="006C3984"/>
    <w:rsid w:val="006C653C"/>
    <w:rsid w:val="006C66F0"/>
    <w:rsid w:val="006C70FB"/>
    <w:rsid w:val="006C78F7"/>
    <w:rsid w:val="006D443F"/>
    <w:rsid w:val="006E3006"/>
    <w:rsid w:val="006E355E"/>
    <w:rsid w:val="006E5586"/>
    <w:rsid w:val="006E5769"/>
    <w:rsid w:val="006F0F97"/>
    <w:rsid w:val="006F10FB"/>
    <w:rsid w:val="006F225D"/>
    <w:rsid w:val="006F41DB"/>
    <w:rsid w:val="006F70E1"/>
    <w:rsid w:val="006F7790"/>
    <w:rsid w:val="0070035D"/>
    <w:rsid w:val="0070253E"/>
    <w:rsid w:val="007025E4"/>
    <w:rsid w:val="00706FBF"/>
    <w:rsid w:val="007107E9"/>
    <w:rsid w:val="007118A7"/>
    <w:rsid w:val="007139BB"/>
    <w:rsid w:val="00713BB4"/>
    <w:rsid w:val="00713F9B"/>
    <w:rsid w:val="00714500"/>
    <w:rsid w:val="007148BA"/>
    <w:rsid w:val="007165B8"/>
    <w:rsid w:val="007249E5"/>
    <w:rsid w:val="00725705"/>
    <w:rsid w:val="007264A5"/>
    <w:rsid w:val="00727A0E"/>
    <w:rsid w:val="00732945"/>
    <w:rsid w:val="0073303B"/>
    <w:rsid w:val="00735055"/>
    <w:rsid w:val="00741129"/>
    <w:rsid w:val="00747D98"/>
    <w:rsid w:val="0075091A"/>
    <w:rsid w:val="00750E75"/>
    <w:rsid w:val="007523B8"/>
    <w:rsid w:val="00752EEA"/>
    <w:rsid w:val="007564EF"/>
    <w:rsid w:val="007605EB"/>
    <w:rsid w:val="007615CE"/>
    <w:rsid w:val="00763C63"/>
    <w:rsid w:val="00765E1D"/>
    <w:rsid w:val="00766842"/>
    <w:rsid w:val="0076757B"/>
    <w:rsid w:val="00767D80"/>
    <w:rsid w:val="00772E47"/>
    <w:rsid w:val="007746B8"/>
    <w:rsid w:val="0077550D"/>
    <w:rsid w:val="00775806"/>
    <w:rsid w:val="00777F0E"/>
    <w:rsid w:val="007810FC"/>
    <w:rsid w:val="0078205B"/>
    <w:rsid w:val="007853DD"/>
    <w:rsid w:val="00786CC3"/>
    <w:rsid w:val="00787372"/>
    <w:rsid w:val="00790F5A"/>
    <w:rsid w:val="007942D6"/>
    <w:rsid w:val="00794460"/>
    <w:rsid w:val="007946D9"/>
    <w:rsid w:val="007952D6"/>
    <w:rsid w:val="007965B5"/>
    <w:rsid w:val="00797951"/>
    <w:rsid w:val="007A0CEB"/>
    <w:rsid w:val="007A4F99"/>
    <w:rsid w:val="007A5F9B"/>
    <w:rsid w:val="007B18D2"/>
    <w:rsid w:val="007B2966"/>
    <w:rsid w:val="007B4D29"/>
    <w:rsid w:val="007B725D"/>
    <w:rsid w:val="007B7382"/>
    <w:rsid w:val="007B7A2C"/>
    <w:rsid w:val="007C3AF5"/>
    <w:rsid w:val="007C553B"/>
    <w:rsid w:val="007C6155"/>
    <w:rsid w:val="007C77C2"/>
    <w:rsid w:val="007D17A2"/>
    <w:rsid w:val="007D4ADD"/>
    <w:rsid w:val="007D5C97"/>
    <w:rsid w:val="007D6E53"/>
    <w:rsid w:val="007E2D55"/>
    <w:rsid w:val="007E3FF6"/>
    <w:rsid w:val="007E6EA2"/>
    <w:rsid w:val="007E7FB3"/>
    <w:rsid w:val="007F02EA"/>
    <w:rsid w:val="007F1D4D"/>
    <w:rsid w:val="007F1FBC"/>
    <w:rsid w:val="007F4687"/>
    <w:rsid w:val="007F5152"/>
    <w:rsid w:val="008009A4"/>
    <w:rsid w:val="00801556"/>
    <w:rsid w:val="0080396A"/>
    <w:rsid w:val="00803B14"/>
    <w:rsid w:val="008058D6"/>
    <w:rsid w:val="00811003"/>
    <w:rsid w:val="00811AB6"/>
    <w:rsid w:val="00812B4D"/>
    <w:rsid w:val="00813B01"/>
    <w:rsid w:val="00813BE4"/>
    <w:rsid w:val="00814D87"/>
    <w:rsid w:val="008159CF"/>
    <w:rsid w:val="00816858"/>
    <w:rsid w:val="00816B6F"/>
    <w:rsid w:val="008201DE"/>
    <w:rsid w:val="0082044B"/>
    <w:rsid w:val="00824355"/>
    <w:rsid w:val="00824D6C"/>
    <w:rsid w:val="00825598"/>
    <w:rsid w:val="00825FCB"/>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E0F"/>
    <w:rsid w:val="0088227D"/>
    <w:rsid w:val="00886055"/>
    <w:rsid w:val="0088719D"/>
    <w:rsid w:val="00890D36"/>
    <w:rsid w:val="008928D9"/>
    <w:rsid w:val="00892DC9"/>
    <w:rsid w:val="0089311B"/>
    <w:rsid w:val="008938A6"/>
    <w:rsid w:val="00895BAB"/>
    <w:rsid w:val="00896FCB"/>
    <w:rsid w:val="00897248"/>
    <w:rsid w:val="008A1447"/>
    <w:rsid w:val="008A6079"/>
    <w:rsid w:val="008B1890"/>
    <w:rsid w:val="008B24B7"/>
    <w:rsid w:val="008B4C7E"/>
    <w:rsid w:val="008B5620"/>
    <w:rsid w:val="008B5BF6"/>
    <w:rsid w:val="008C06AE"/>
    <w:rsid w:val="008C1DC3"/>
    <w:rsid w:val="008C244D"/>
    <w:rsid w:val="008C26C1"/>
    <w:rsid w:val="008C3846"/>
    <w:rsid w:val="008C5AA8"/>
    <w:rsid w:val="008C5E0B"/>
    <w:rsid w:val="008C79C8"/>
    <w:rsid w:val="008D0DF1"/>
    <w:rsid w:val="008D1AF0"/>
    <w:rsid w:val="008D2220"/>
    <w:rsid w:val="008D263A"/>
    <w:rsid w:val="008D4BA9"/>
    <w:rsid w:val="008D4FDF"/>
    <w:rsid w:val="008E18DE"/>
    <w:rsid w:val="008E54FE"/>
    <w:rsid w:val="008F008B"/>
    <w:rsid w:val="008F01DE"/>
    <w:rsid w:val="008F1A53"/>
    <w:rsid w:val="008F4A27"/>
    <w:rsid w:val="008F5466"/>
    <w:rsid w:val="008F5FB2"/>
    <w:rsid w:val="008F5FFE"/>
    <w:rsid w:val="0090319E"/>
    <w:rsid w:val="009036A1"/>
    <w:rsid w:val="00903845"/>
    <w:rsid w:val="0090463F"/>
    <w:rsid w:val="00904EB0"/>
    <w:rsid w:val="00906431"/>
    <w:rsid w:val="00910811"/>
    <w:rsid w:val="0091146E"/>
    <w:rsid w:val="00913030"/>
    <w:rsid w:val="00914199"/>
    <w:rsid w:val="009152B9"/>
    <w:rsid w:val="00917275"/>
    <w:rsid w:val="0092010F"/>
    <w:rsid w:val="00920C14"/>
    <w:rsid w:val="00920CA0"/>
    <w:rsid w:val="00922102"/>
    <w:rsid w:val="009223F8"/>
    <w:rsid w:val="00923EE0"/>
    <w:rsid w:val="009263FE"/>
    <w:rsid w:val="00926441"/>
    <w:rsid w:val="0092664D"/>
    <w:rsid w:val="009305C3"/>
    <w:rsid w:val="00932FD2"/>
    <w:rsid w:val="0093391F"/>
    <w:rsid w:val="00934446"/>
    <w:rsid w:val="00935AAE"/>
    <w:rsid w:val="009361B3"/>
    <w:rsid w:val="009369F7"/>
    <w:rsid w:val="00936C1A"/>
    <w:rsid w:val="00940E12"/>
    <w:rsid w:val="00941C86"/>
    <w:rsid w:val="00942BDC"/>
    <w:rsid w:val="009435DA"/>
    <w:rsid w:val="00943F8D"/>
    <w:rsid w:val="00951C54"/>
    <w:rsid w:val="009520F4"/>
    <w:rsid w:val="0095459B"/>
    <w:rsid w:val="00954967"/>
    <w:rsid w:val="009550EF"/>
    <w:rsid w:val="0095687F"/>
    <w:rsid w:val="009570A7"/>
    <w:rsid w:val="009572F2"/>
    <w:rsid w:val="0095780C"/>
    <w:rsid w:val="0096171D"/>
    <w:rsid w:val="00963881"/>
    <w:rsid w:val="00965EB2"/>
    <w:rsid w:val="00966415"/>
    <w:rsid w:val="00970372"/>
    <w:rsid w:val="0097193C"/>
    <w:rsid w:val="00973C87"/>
    <w:rsid w:val="00980D24"/>
    <w:rsid w:val="00981907"/>
    <w:rsid w:val="00982C9C"/>
    <w:rsid w:val="009846F1"/>
    <w:rsid w:val="00985C14"/>
    <w:rsid w:val="00985EA0"/>
    <w:rsid w:val="009869A6"/>
    <w:rsid w:val="00986C29"/>
    <w:rsid w:val="00987481"/>
    <w:rsid w:val="009913DC"/>
    <w:rsid w:val="009916A2"/>
    <w:rsid w:val="00992CC5"/>
    <w:rsid w:val="00993F06"/>
    <w:rsid w:val="009966B8"/>
    <w:rsid w:val="00997C4A"/>
    <w:rsid w:val="009A1054"/>
    <w:rsid w:val="009A170F"/>
    <w:rsid w:val="009A3291"/>
    <w:rsid w:val="009A6086"/>
    <w:rsid w:val="009A7A90"/>
    <w:rsid w:val="009B1300"/>
    <w:rsid w:val="009B2111"/>
    <w:rsid w:val="009B36BA"/>
    <w:rsid w:val="009B7BDF"/>
    <w:rsid w:val="009B7C6E"/>
    <w:rsid w:val="009C09B4"/>
    <w:rsid w:val="009C1506"/>
    <w:rsid w:val="009C4B6B"/>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E4F1C"/>
    <w:rsid w:val="009F0387"/>
    <w:rsid w:val="009F047B"/>
    <w:rsid w:val="009F3510"/>
    <w:rsid w:val="009F3C23"/>
    <w:rsid w:val="009F648A"/>
    <w:rsid w:val="00A02CD4"/>
    <w:rsid w:val="00A02F6B"/>
    <w:rsid w:val="00A02F6E"/>
    <w:rsid w:val="00A02F8D"/>
    <w:rsid w:val="00A052CB"/>
    <w:rsid w:val="00A1020B"/>
    <w:rsid w:val="00A115BE"/>
    <w:rsid w:val="00A154AD"/>
    <w:rsid w:val="00A15BCA"/>
    <w:rsid w:val="00A22E43"/>
    <w:rsid w:val="00A23A0E"/>
    <w:rsid w:val="00A23D6B"/>
    <w:rsid w:val="00A24121"/>
    <w:rsid w:val="00A24B06"/>
    <w:rsid w:val="00A256E5"/>
    <w:rsid w:val="00A3343F"/>
    <w:rsid w:val="00A33BD0"/>
    <w:rsid w:val="00A34279"/>
    <w:rsid w:val="00A35C47"/>
    <w:rsid w:val="00A361F7"/>
    <w:rsid w:val="00A409AB"/>
    <w:rsid w:val="00A4140C"/>
    <w:rsid w:val="00A418D4"/>
    <w:rsid w:val="00A43140"/>
    <w:rsid w:val="00A43E5C"/>
    <w:rsid w:val="00A46DA8"/>
    <w:rsid w:val="00A46DFB"/>
    <w:rsid w:val="00A475AF"/>
    <w:rsid w:val="00A513F3"/>
    <w:rsid w:val="00A54773"/>
    <w:rsid w:val="00A6108E"/>
    <w:rsid w:val="00A61275"/>
    <w:rsid w:val="00A652FC"/>
    <w:rsid w:val="00A66BD6"/>
    <w:rsid w:val="00A70C39"/>
    <w:rsid w:val="00A7110C"/>
    <w:rsid w:val="00A71803"/>
    <w:rsid w:val="00A747F8"/>
    <w:rsid w:val="00A760C2"/>
    <w:rsid w:val="00A76C69"/>
    <w:rsid w:val="00A76E90"/>
    <w:rsid w:val="00A772FE"/>
    <w:rsid w:val="00A849E6"/>
    <w:rsid w:val="00A9021B"/>
    <w:rsid w:val="00A90446"/>
    <w:rsid w:val="00A9062F"/>
    <w:rsid w:val="00A92487"/>
    <w:rsid w:val="00A92C75"/>
    <w:rsid w:val="00A9333C"/>
    <w:rsid w:val="00A9390E"/>
    <w:rsid w:val="00A960F7"/>
    <w:rsid w:val="00A96371"/>
    <w:rsid w:val="00A96CF0"/>
    <w:rsid w:val="00AA388B"/>
    <w:rsid w:val="00AA4A98"/>
    <w:rsid w:val="00AA6A34"/>
    <w:rsid w:val="00AA6BB9"/>
    <w:rsid w:val="00AB17F1"/>
    <w:rsid w:val="00AB1E2A"/>
    <w:rsid w:val="00AC0E4C"/>
    <w:rsid w:val="00AC1F3C"/>
    <w:rsid w:val="00AC5721"/>
    <w:rsid w:val="00AC74CE"/>
    <w:rsid w:val="00AD0C74"/>
    <w:rsid w:val="00AD1767"/>
    <w:rsid w:val="00AD2550"/>
    <w:rsid w:val="00AD54B5"/>
    <w:rsid w:val="00AE19CC"/>
    <w:rsid w:val="00AE39B9"/>
    <w:rsid w:val="00AE7345"/>
    <w:rsid w:val="00AF0C4E"/>
    <w:rsid w:val="00AF202A"/>
    <w:rsid w:val="00AF22E6"/>
    <w:rsid w:val="00AF409D"/>
    <w:rsid w:val="00AF6538"/>
    <w:rsid w:val="00B0235B"/>
    <w:rsid w:val="00B06899"/>
    <w:rsid w:val="00B10902"/>
    <w:rsid w:val="00B120BE"/>
    <w:rsid w:val="00B13574"/>
    <w:rsid w:val="00B1570B"/>
    <w:rsid w:val="00B15DA9"/>
    <w:rsid w:val="00B1609D"/>
    <w:rsid w:val="00B17F13"/>
    <w:rsid w:val="00B21A16"/>
    <w:rsid w:val="00B22663"/>
    <w:rsid w:val="00B22C66"/>
    <w:rsid w:val="00B232B0"/>
    <w:rsid w:val="00B25A26"/>
    <w:rsid w:val="00B26769"/>
    <w:rsid w:val="00B26E65"/>
    <w:rsid w:val="00B31EA0"/>
    <w:rsid w:val="00B34402"/>
    <w:rsid w:val="00B35341"/>
    <w:rsid w:val="00B44A3C"/>
    <w:rsid w:val="00B4767E"/>
    <w:rsid w:val="00B503A3"/>
    <w:rsid w:val="00B50994"/>
    <w:rsid w:val="00B520F6"/>
    <w:rsid w:val="00B56EE9"/>
    <w:rsid w:val="00B57373"/>
    <w:rsid w:val="00B57BD2"/>
    <w:rsid w:val="00B61D74"/>
    <w:rsid w:val="00B63B16"/>
    <w:rsid w:val="00B642BE"/>
    <w:rsid w:val="00B67D17"/>
    <w:rsid w:val="00B70976"/>
    <w:rsid w:val="00B72D91"/>
    <w:rsid w:val="00B73DBD"/>
    <w:rsid w:val="00B75505"/>
    <w:rsid w:val="00B76C4C"/>
    <w:rsid w:val="00B77E54"/>
    <w:rsid w:val="00B80777"/>
    <w:rsid w:val="00B8146C"/>
    <w:rsid w:val="00B814A2"/>
    <w:rsid w:val="00B82C2F"/>
    <w:rsid w:val="00B83525"/>
    <w:rsid w:val="00B876B2"/>
    <w:rsid w:val="00B90D2B"/>
    <w:rsid w:val="00B9184A"/>
    <w:rsid w:val="00B91B4B"/>
    <w:rsid w:val="00B91FA8"/>
    <w:rsid w:val="00B935FC"/>
    <w:rsid w:val="00B93F67"/>
    <w:rsid w:val="00B948F8"/>
    <w:rsid w:val="00B94D55"/>
    <w:rsid w:val="00B97901"/>
    <w:rsid w:val="00BA1E53"/>
    <w:rsid w:val="00BA28E0"/>
    <w:rsid w:val="00BA34DE"/>
    <w:rsid w:val="00BB1229"/>
    <w:rsid w:val="00BB1B87"/>
    <w:rsid w:val="00BB46BF"/>
    <w:rsid w:val="00BB6F37"/>
    <w:rsid w:val="00BB77C1"/>
    <w:rsid w:val="00BC1797"/>
    <w:rsid w:val="00BC1CD3"/>
    <w:rsid w:val="00BC2107"/>
    <w:rsid w:val="00BC214E"/>
    <w:rsid w:val="00BC3A68"/>
    <w:rsid w:val="00BC5DE9"/>
    <w:rsid w:val="00BC5FA8"/>
    <w:rsid w:val="00BC6CA0"/>
    <w:rsid w:val="00BD0699"/>
    <w:rsid w:val="00BD2FC4"/>
    <w:rsid w:val="00BD3643"/>
    <w:rsid w:val="00BD62FF"/>
    <w:rsid w:val="00BE0121"/>
    <w:rsid w:val="00BE176A"/>
    <w:rsid w:val="00BE3898"/>
    <w:rsid w:val="00BE46E3"/>
    <w:rsid w:val="00BE5746"/>
    <w:rsid w:val="00BE59D8"/>
    <w:rsid w:val="00BE73D2"/>
    <w:rsid w:val="00BE75D0"/>
    <w:rsid w:val="00BE791B"/>
    <w:rsid w:val="00BF24AB"/>
    <w:rsid w:val="00BF2666"/>
    <w:rsid w:val="00BF3142"/>
    <w:rsid w:val="00BF3B70"/>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59D"/>
    <w:rsid w:val="00C136E1"/>
    <w:rsid w:val="00C16173"/>
    <w:rsid w:val="00C1712E"/>
    <w:rsid w:val="00C20FF3"/>
    <w:rsid w:val="00C2217B"/>
    <w:rsid w:val="00C24260"/>
    <w:rsid w:val="00C25877"/>
    <w:rsid w:val="00C26ABD"/>
    <w:rsid w:val="00C27307"/>
    <w:rsid w:val="00C30345"/>
    <w:rsid w:val="00C34A2B"/>
    <w:rsid w:val="00C35D42"/>
    <w:rsid w:val="00C35FAF"/>
    <w:rsid w:val="00C36026"/>
    <w:rsid w:val="00C36B0E"/>
    <w:rsid w:val="00C4058E"/>
    <w:rsid w:val="00C4229E"/>
    <w:rsid w:val="00C4340B"/>
    <w:rsid w:val="00C44557"/>
    <w:rsid w:val="00C45BEB"/>
    <w:rsid w:val="00C46AA6"/>
    <w:rsid w:val="00C54779"/>
    <w:rsid w:val="00C553D4"/>
    <w:rsid w:val="00C5783C"/>
    <w:rsid w:val="00C61C25"/>
    <w:rsid w:val="00C62C93"/>
    <w:rsid w:val="00C62EB2"/>
    <w:rsid w:val="00C63480"/>
    <w:rsid w:val="00C636C9"/>
    <w:rsid w:val="00C64697"/>
    <w:rsid w:val="00C669C3"/>
    <w:rsid w:val="00C671C1"/>
    <w:rsid w:val="00C676BF"/>
    <w:rsid w:val="00C7032D"/>
    <w:rsid w:val="00C74764"/>
    <w:rsid w:val="00C75A2A"/>
    <w:rsid w:val="00C75A43"/>
    <w:rsid w:val="00C80531"/>
    <w:rsid w:val="00C81006"/>
    <w:rsid w:val="00C814D6"/>
    <w:rsid w:val="00C84087"/>
    <w:rsid w:val="00C84B4A"/>
    <w:rsid w:val="00C8791D"/>
    <w:rsid w:val="00C92587"/>
    <w:rsid w:val="00C93F26"/>
    <w:rsid w:val="00C9421A"/>
    <w:rsid w:val="00C96551"/>
    <w:rsid w:val="00C96CD1"/>
    <w:rsid w:val="00C97A8D"/>
    <w:rsid w:val="00CA25A1"/>
    <w:rsid w:val="00CA5CCE"/>
    <w:rsid w:val="00CA5FDD"/>
    <w:rsid w:val="00CA79B0"/>
    <w:rsid w:val="00CB0152"/>
    <w:rsid w:val="00CB1408"/>
    <w:rsid w:val="00CB1496"/>
    <w:rsid w:val="00CB1908"/>
    <w:rsid w:val="00CB407D"/>
    <w:rsid w:val="00CB7C8D"/>
    <w:rsid w:val="00CC3D06"/>
    <w:rsid w:val="00CC59F7"/>
    <w:rsid w:val="00CC6925"/>
    <w:rsid w:val="00CD227A"/>
    <w:rsid w:val="00CD406D"/>
    <w:rsid w:val="00CD4AD1"/>
    <w:rsid w:val="00CD7599"/>
    <w:rsid w:val="00CE042E"/>
    <w:rsid w:val="00CE2010"/>
    <w:rsid w:val="00CF0A75"/>
    <w:rsid w:val="00CF145C"/>
    <w:rsid w:val="00CF2738"/>
    <w:rsid w:val="00CF37B3"/>
    <w:rsid w:val="00CF5000"/>
    <w:rsid w:val="00CF5C6F"/>
    <w:rsid w:val="00CF5CC0"/>
    <w:rsid w:val="00CF67AB"/>
    <w:rsid w:val="00CF7EBB"/>
    <w:rsid w:val="00CF7F39"/>
    <w:rsid w:val="00D00041"/>
    <w:rsid w:val="00D00F37"/>
    <w:rsid w:val="00D02EB1"/>
    <w:rsid w:val="00D03C9C"/>
    <w:rsid w:val="00D10EE0"/>
    <w:rsid w:val="00D123C4"/>
    <w:rsid w:val="00D12F9E"/>
    <w:rsid w:val="00D13B1A"/>
    <w:rsid w:val="00D215C8"/>
    <w:rsid w:val="00D256D0"/>
    <w:rsid w:val="00D27DD1"/>
    <w:rsid w:val="00D304F7"/>
    <w:rsid w:val="00D31B2C"/>
    <w:rsid w:val="00D34FBE"/>
    <w:rsid w:val="00D36A2A"/>
    <w:rsid w:val="00D40293"/>
    <w:rsid w:val="00D40D72"/>
    <w:rsid w:val="00D41815"/>
    <w:rsid w:val="00D4244C"/>
    <w:rsid w:val="00D425C9"/>
    <w:rsid w:val="00D45A1B"/>
    <w:rsid w:val="00D47BE3"/>
    <w:rsid w:val="00D50E19"/>
    <w:rsid w:val="00D526D6"/>
    <w:rsid w:val="00D55D4E"/>
    <w:rsid w:val="00D55DBF"/>
    <w:rsid w:val="00D565FF"/>
    <w:rsid w:val="00D57ABF"/>
    <w:rsid w:val="00D57EA0"/>
    <w:rsid w:val="00D604FB"/>
    <w:rsid w:val="00D60B44"/>
    <w:rsid w:val="00D61ABC"/>
    <w:rsid w:val="00D6498A"/>
    <w:rsid w:val="00D65BFD"/>
    <w:rsid w:val="00D6671C"/>
    <w:rsid w:val="00D67625"/>
    <w:rsid w:val="00D71A30"/>
    <w:rsid w:val="00D71C09"/>
    <w:rsid w:val="00D71D30"/>
    <w:rsid w:val="00D7277B"/>
    <w:rsid w:val="00D75F20"/>
    <w:rsid w:val="00D764A8"/>
    <w:rsid w:val="00D76C18"/>
    <w:rsid w:val="00D77903"/>
    <w:rsid w:val="00D77BA3"/>
    <w:rsid w:val="00D806DE"/>
    <w:rsid w:val="00D80955"/>
    <w:rsid w:val="00D82FBF"/>
    <w:rsid w:val="00D8302D"/>
    <w:rsid w:val="00D838C8"/>
    <w:rsid w:val="00D8708A"/>
    <w:rsid w:val="00D87771"/>
    <w:rsid w:val="00D90D3D"/>
    <w:rsid w:val="00D93F00"/>
    <w:rsid w:val="00D96589"/>
    <w:rsid w:val="00D9664D"/>
    <w:rsid w:val="00D97739"/>
    <w:rsid w:val="00DA2024"/>
    <w:rsid w:val="00DA2DCB"/>
    <w:rsid w:val="00DA5E81"/>
    <w:rsid w:val="00DA667C"/>
    <w:rsid w:val="00DA76B2"/>
    <w:rsid w:val="00DA78F5"/>
    <w:rsid w:val="00DA799A"/>
    <w:rsid w:val="00DA7D01"/>
    <w:rsid w:val="00DB018F"/>
    <w:rsid w:val="00DB21EE"/>
    <w:rsid w:val="00DB2D14"/>
    <w:rsid w:val="00DB2E05"/>
    <w:rsid w:val="00DC0F84"/>
    <w:rsid w:val="00DC14F9"/>
    <w:rsid w:val="00DC33C0"/>
    <w:rsid w:val="00DC3609"/>
    <w:rsid w:val="00DC4A7C"/>
    <w:rsid w:val="00DC5585"/>
    <w:rsid w:val="00DC59CE"/>
    <w:rsid w:val="00DC7A8D"/>
    <w:rsid w:val="00DD1520"/>
    <w:rsid w:val="00DD2E00"/>
    <w:rsid w:val="00DD3472"/>
    <w:rsid w:val="00DD6991"/>
    <w:rsid w:val="00DD6E51"/>
    <w:rsid w:val="00DD79B1"/>
    <w:rsid w:val="00DE4453"/>
    <w:rsid w:val="00DE55D6"/>
    <w:rsid w:val="00DF0236"/>
    <w:rsid w:val="00DF081A"/>
    <w:rsid w:val="00DF223D"/>
    <w:rsid w:val="00DF551C"/>
    <w:rsid w:val="00DF6DB3"/>
    <w:rsid w:val="00DF74D6"/>
    <w:rsid w:val="00E00638"/>
    <w:rsid w:val="00E05663"/>
    <w:rsid w:val="00E07532"/>
    <w:rsid w:val="00E10F4D"/>
    <w:rsid w:val="00E11B2E"/>
    <w:rsid w:val="00E124CA"/>
    <w:rsid w:val="00E13ABF"/>
    <w:rsid w:val="00E15AED"/>
    <w:rsid w:val="00E15EE5"/>
    <w:rsid w:val="00E1685C"/>
    <w:rsid w:val="00E16D29"/>
    <w:rsid w:val="00E16D4F"/>
    <w:rsid w:val="00E174E7"/>
    <w:rsid w:val="00E20DC7"/>
    <w:rsid w:val="00E217AC"/>
    <w:rsid w:val="00E23FE6"/>
    <w:rsid w:val="00E26CA6"/>
    <w:rsid w:val="00E26F02"/>
    <w:rsid w:val="00E271C2"/>
    <w:rsid w:val="00E30CFE"/>
    <w:rsid w:val="00E31E5C"/>
    <w:rsid w:val="00E34723"/>
    <w:rsid w:val="00E3523D"/>
    <w:rsid w:val="00E37CA9"/>
    <w:rsid w:val="00E41C90"/>
    <w:rsid w:val="00E4297E"/>
    <w:rsid w:val="00E42FB9"/>
    <w:rsid w:val="00E43012"/>
    <w:rsid w:val="00E43832"/>
    <w:rsid w:val="00E441DF"/>
    <w:rsid w:val="00E46ED5"/>
    <w:rsid w:val="00E50734"/>
    <w:rsid w:val="00E523FD"/>
    <w:rsid w:val="00E5329C"/>
    <w:rsid w:val="00E5517C"/>
    <w:rsid w:val="00E55387"/>
    <w:rsid w:val="00E60301"/>
    <w:rsid w:val="00E615AE"/>
    <w:rsid w:val="00E616F8"/>
    <w:rsid w:val="00E63093"/>
    <w:rsid w:val="00E63D34"/>
    <w:rsid w:val="00E6564C"/>
    <w:rsid w:val="00E65DCC"/>
    <w:rsid w:val="00E674B2"/>
    <w:rsid w:val="00E678F9"/>
    <w:rsid w:val="00E7124E"/>
    <w:rsid w:val="00E7585F"/>
    <w:rsid w:val="00E75E5F"/>
    <w:rsid w:val="00E764F2"/>
    <w:rsid w:val="00E76CE5"/>
    <w:rsid w:val="00E80165"/>
    <w:rsid w:val="00E8071D"/>
    <w:rsid w:val="00E816C7"/>
    <w:rsid w:val="00E81981"/>
    <w:rsid w:val="00E828FB"/>
    <w:rsid w:val="00E8498A"/>
    <w:rsid w:val="00E85B89"/>
    <w:rsid w:val="00E860FD"/>
    <w:rsid w:val="00E91144"/>
    <w:rsid w:val="00E9114A"/>
    <w:rsid w:val="00E91AC0"/>
    <w:rsid w:val="00E92D64"/>
    <w:rsid w:val="00E93055"/>
    <w:rsid w:val="00EA1B68"/>
    <w:rsid w:val="00EA52D1"/>
    <w:rsid w:val="00EA7EAC"/>
    <w:rsid w:val="00EA7FE6"/>
    <w:rsid w:val="00EB2E1E"/>
    <w:rsid w:val="00EB3B04"/>
    <w:rsid w:val="00EB46B0"/>
    <w:rsid w:val="00EB4EEE"/>
    <w:rsid w:val="00EB58A5"/>
    <w:rsid w:val="00EB72EC"/>
    <w:rsid w:val="00EB7D35"/>
    <w:rsid w:val="00EC1A5E"/>
    <w:rsid w:val="00EC2F29"/>
    <w:rsid w:val="00EC5128"/>
    <w:rsid w:val="00EC52B2"/>
    <w:rsid w:val="00EC55A1"/>
    <w:rsid w:val="00EC56B0"/>
    <w:rsid w:val="00EC64FC"/>
    <w:rsid w:val="00EC6CB0"/>
    <w:rsid w:val="00EC70E0"/>
    <w:rsid w:val="00EC7B75"/>
    <w:rsid w:val="00ED6542"/>
    <w:rsid w:val="00ED779F"/>
    <w:rsid w:val="00ED7858"/>
    <w:rsid w:val="00EE02BD"/>
    <w:rsid w:val="00EE58E9"/>
    <w:rsid w:val="00EE633A"/>
    <w:rsid w:val="00EE7870"/>
    <w:rsid w:val="00EF0D85"/>
    <w:rsid w:val="00EF2431"/>
    <w:rsid w:val="00EF428E"/>
    <w:rsid w:val="00EF4D62"/>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17DDE"/>
    <w:rsid w:val="00F20321"/>
    <w:rsid w:val="00F20ADF"/>
    <w:rsid w:val="00F21BBB"/>
    <w:rsid w:val="00F22FC1"/>
    <w:rsid w:val="00F23FE2"/>
    <w:rsid w:val="00F2530D"/>
    <w:rsid w:val="00F2577B"/>
    <w:rsid w:val="00F30B83"/>
    <w:rsid w:val="00F33BBB"/>
    <w:rsid w:val="00F35005"/>
    <w:rsid w:val="00F35082"/>
    <w:rsid w:val="00F350A6"/>
    <w:rsid w:val="00F35D36"/>
    <w:rsid w:val="00F36A9A"/>
    <w:rsid w:val="00F420AC"/>
    <w:rsid w:val="00F432F1"/>
    <w:rsid w:val="00F43E35"/>
    <w:rsid w:val="00F44F1B"/>
    <w:rsid w:val="00F461D6"/>
    <w:rsid w:val="00F5110F"/>
    <w:rsid w:val="00F616FB"/>
    <w:rsid w:val="00F63CC2"/>
    <w:rsid w:val="00F65676"/>
    <w:rsid w:val="00F6721A"/>
    <w:rsid w:val="00F71977"/>
    <w:rsid w:val="00F76B44"/>
    <w:rsid w:val="00F82024"/>
    <w:rsid w:val="00F833E1"/>
    <w:rsid w:val="00F86E41"/>
    <w:rsid w:val="00F9020E"/>
    <w:rsid w:val="00F922C8"/>
    <w:rsid w:val="00F97337"/>
    <w:rsid w:val="00F97D2E"/>
    <w:rsid w:val="00FA00C0"/>
    <w:rsid w:val="00FA01AA"/>
    <w:rsid w:val="00FA10F0"/>
    <w:rsid w:val="00FA1E0E"/>
    <w:rsid w:val="00FA2375"/>
    <w:rsid w:val="00FA24F0"/>
    <w:rsid w:val="00FA4BD7"/>
    <w:rsid w:val="00FA50FA"/>
    <w:rsid w:val="00FB4BA4"/>
    <w:rsid w:val="00FB7D01"/>
    <w:rsid w:val="00FB7ECA"/>
    <w:rsid w:val="00FC13C3"/>
    <w:rsid w:val="00FC1F12"/>
    <w:rsid w:val="00FC5EB1"/>
    <w:rsid w:val="00FD2C3C"/>
    <w:rsid w:val="00FD47AB"/>
    <w:rsid w:val="00FD4C25"/>
    <w:rsid w:val="00FD53AF"/>
    <w:rsid w:val="00FD7015"/>
    <w:rsid w:val="00FE219D"/>
    <w:rsid w:val="00FE51AF"/>
    <w:rsid w:val="00FE51EC"/>
    <w:rsid w:val="00FE543B"/>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EC906"/>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F0365"/>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uiPriority w:val="39"/>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6"/>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 w:type="character" w:customStyle="1" w:styleId="20">
    <w:name w:val="标题 2 字符"/>
    <w:aliases w:val="H2 字符,h2 字符"/>
    <w:basedOn w:val="a1"/>
    <w:link w:val="2"/>
    <w:rsid w:val="002402B8"/>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1CBEA-3C66-468C-9656-8AA73C61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7</Pages>
  <Words>3260</Words>
  <Characters>18588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67</cp:revision>
  <cp:lastPrinted>2002-04-23T01:10:00Z</cp:lastPrinted>
  <dcterms:created xsi:type="dcterms:W3CDTF">2022-08-10T12:41:00Z</dcterms:created>
  <dcterms:modified xsi:type="dcterms:W3CDTF">2022-09-30T03:06:00Z</dcterms:modified>
</cp:coreProperties>
</file>